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4C" w:rsidRDefault="002474ED" w:rsidP="0003644C">
      <w:pPr>
        <w:jc w:val="center"/>
        <w:rPr>
          <w:b/>
        </w:rPr>
      </w:pPr>
      <w:r>
        <w:rPr>
          <w:b/>
        </w:rPr>
        <w:t xml:space="preserve">Извещение </w:t>
      </w:r>
    </w:p>
    <w:p w:rsidR="0003644C" w:rsidRDefault="0003644C" w:rsidP="0003644C">
      <w:pPr>
        <w:jc w:val="center"/>
        <w:rPr>
          <w:b/>
        </w:rPr>
      </w:pPr>
      <w:r>
        <w:rPr>
          <w:b/>
        </w:rPr>
        <w:t>о проведении открытого конкурса на право заключения концессионного соглашения</w:t>
      </w:r>
    </w:p>
    <w:p w:rsidR="0003644C" w:rsidRDefault="0003644C" w:rsidP="0003644C">
      <w:pPr>
        <w:jc w:val="center"/>
        <w:rPr>
          <w:b/>
          <w:u w:val="single"/>
        </w:rPr>
      </w:pPr>
      <w:r>
        <w:rPr>
          <w:b/>
        </w:rPr>
        <w:t xml:space="preserve"> </w:t>
      </w:r>
    </w:p>
    <w:p w:rsidR="0003644C" w:rsidRDefault="0003644C" w:rsidP="0003644C">
      <w:pPr>
        <w:tabs>
          <w:tab w:val="num" w:pos="-180"/>
        </w:tabs>
        <w:jc w:val="both"/>
      </w:pPr>
      <w:r>
        <w:rPr>
          <w:b/>
        </w:rPr>
        <w:t xml:space="preserve">1. Организатор конкурса: </w:t>
      </w:r>
      <w:r>
        <w:rPr>
          <w:bCs/>
        </w:rPr>
        <w:t>МКУ «Управление МС и СЗ»</w:t>
      </w:r>
    </w:p>
    <w:p w:rsidR="0003644C" w:rsidRDefault="0003644C" w:rsidP="0003644C">
      <w:r>
        <w:rPr>
          <w:b/>
        </w:rPr>
        <w:t>Почтовый адрес:</w:t>
      </w:r>
      <w:r>
        <w:t xml:space="preserve"> 368120, Республика Дагестан, город Кизилюрт, ул. Гагарина, д. 40 «б».</w:t>
      </w:r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</w:rPr>
      </w:pPr>
      <w:r>
        <w:rPr>
          <w:b/>
        </w:rPr>
        <w:t>Адрес электронной почты:</w:t>
      </w:r>
      <w:r>
        <w:t xml:space="preserve"> </w:t>
      </w:r>
      <w:hyperlink r:id="rId4" w:history="1">
        <w:r>
          <w:rPr>
            <w:rStyle w:val="a3"/>
            <w:szCs w:val="24"/>
            <w:lang w:val="en-US"/>
          </w:rPr>
          <w:t>kizimushestvo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mail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</w:rPr>
      </w:pPr>
      <w:r>
        <w:rPr>
          <w:b/>
        </w:rPr>
        <w:t>Официальный сайт:</w:t>
      </w:r>
      <w:r>
        <w:t xml:space="preserve"> мо-кизилюрт</w:t>
      </w:r>
      <w:proofErr w:type="gramStart"/>
      <w:r>
        <w:t>.р</w:t>
      </w:r>
      <w:proofErr w:type="gramEnd"/>
      <w:r>
        <w:t>ф</w:t>
      </w:r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Раб</w:t>
      </w:r>
      <w:proofErr w:type="gramStart"/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т</w:t>
      </w:r>
      <w:proofErr w:type="gramEnd"/>
      <w:r>
        <w:rPr>
          <w:rFonts w:ascii="Times New Roman" w:hAnsi="Times New Roman"/>
          <w:b/>
          <w:szCs w:val="24"/>
        </w:rPr>
        <w:t>елефон/факс:</w:t>
      </w:r>
      <w:r>
        <w:rPr>
          <w:rFonts w:ascii="Times New Roman" w:hAnsi="Times New Roman"/>
          <w:szCs w:val="24"/>
        </w:rPr>
        <w:t xml:space="preserve"> 8(234) 2-22-54, 8928-218-19-58.</w:t>
      </w:r>
    </w:p>
    <w:p w:rsidR="0003644C" w:rsidRDefault="0003644C" w:rsidP="0003644C">
      <w:pPr>
        <w:shd w:val="clear" w:color="auto" w:fill="FFFFFF"/>
        <w:jc w:val="both"/>
      </w:pPr>
      <w:r>
        <w:rPr>
          <w:b/>
        </w:rPr>
        <w:t>Контактное лицо: Магомедов М.С.</w:t>
      </w:r>
      <w:r>
        <w:t xml:space="preserve"> – начальник отдела имущества МКУ «Управление муниципальной собственности и служба заказчика»</w:t>
      </w:r>
    </w:p>
    <w:p w:rsidR="0003644C" w:rsidRDefault="0003644C" w:rsidP="0003644C">
      <w:pPr>
        <w:jc w:val="both"/>
        <w:rPr>
          <w:b/>
        </w:rPr>
      </w:pPr>
      <w:r>
        <w:rPr>
          <w:b/>
        </w:rPr>
        <w:t xml:space="preserve">2. Объект концессионного соглашения: </w:t>
      </w:r>
    </w:p>
    <w:p w:rsidR="0003644C" w:rsidRDefault="0003644C" w:rsidP="0003644C">
      <w:pPr>
        <w:jc w:val="both"/>
      </w:pPr>
      <w:r>
        <w:rPr>
          <w:b/>
        </w:rPr>
        <w:t>Лот № 1:</w:t>
      </w:r>
      <w:r>
        <w:t xml:space="preserve"> имущественный комплекс объектов теплоснабжения для оказания услуг населению</w:t>
      </w:r>
      <w:r>
        <w:rPr>
          <w:bCs/>
        </w:rPr>
        <w:t xml:space="preserve"> города </w:t>
      </w:r>
      <w:r>
        <w:t>Кизилюрт.</w:t>
      </w:r>
    </w:p>
    <w:p w:rsidR="0003644C" w:rsidRDefault="0003644C" w:rsidP="0003644C">
      <w:pPr>
        <w:jc w:val="both"/>
      </w:pPr>
      <w:r>
        <w:rPr>
          <w:b/>
        </w:rPr>
        <w:t>Лот № 2:</w:t>
      </w:r>
      <w:r>
        <w:t xml:space="preserve"> имущественный комплекс объектов теплоснабжения для оказания услуг населению</w:t>
      </w:r>
      <w:r>
        <w:rPr>
          <w:bCs/>
        </w:rPr>
        <w:t xml:space="preserve"> пос. Бавтугай.</w:t>
      </w:r>
    </w:p>
    <w:p w:rsidR="0003644C" w:rsidRDefault="0003644C" w:rsidP="0003644C">
      <w:pPr>
        <w:jc w:val="both"/>
        <w:rPr>
          <w:bCs/>
        </w:rPr>
      </w:pPr>
    </w:p>
    <w:p w:rsidR="0003644C" w:rsidRPr="002474ED" w:rsidRDefault="0003644C" w:rsidP="0003644C">
      <w:pPr>
        <w:tabs>
          <w:tab w:val="num" w:pos="-180"/>
        </w:tabs>
        <w:jc w:val="both"/>
        <w:rPr>
          <w:b/>
          <w:color w:val="000000"/>
        </w:rPr>
      </w:pPr>
      <w:r w:rsidRPr="002474ED">
        <w:rPr>
          <w:b/>
        </w:rPr>
        <w:t xml:space="preserve"> </w:t>
      </w:r>
      <w:proofErr w:type="gramStart"/>
      <w:r w:rsidR="002474ED" w:rsidRPr="002474ED">
        <w:rPr>
          <w:b/>
          <w:color w:val="000000"/>
        </w:rPr>
        <w:t>С</w:t>
      </w:r>
      <w:r w:rsidRPr="002474ED">
        <w:rPr>
          <w:b/>
          <w:color w:val="000000"/>
        </w:rPr>
        <w:t>остав и описание, котор</w:t>
      </w:r>
      <w:r w:rsidR="00624821" w:rsidRPr="002474ED">
        <w:rPr>
          <w:b/>
          <w:color w:val="000000"/>
        </w:rPr>
        <w:t>ого</w:t>
      </w:r>
      <w:r w:rsidRPr="002474ED">
        <w:rPr>
          <w:b/>
          <w:color w:val="000000"/>
        </w:rPr>
        <w:t xml:space="preserve"> приведены в конкурсной документации.</w:t>
      </w:r>
      <w:proofErr w:type="gramEnd"/>
    </w:p>
    <w:p w:rsidR="0003644C" w:rsidRDefault="0003644C" w:rsidP="0003644C">
      <w:pPr>
        <w:tabs>
          <w:tab w:val="num" w:pos="-180"/>
        </w:tabs>
        <w:jc w:val="both"/>
        <w:rPr>
          <w:color w:val="000000"/>
        </w:rPr>
      </w:pPr>
    </w:p>
    <w:p w:rsidR="0003644C" w:rsidRDefault="0003644C" w:rsidP="0003644C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3. Срок действия концессионного соглашения:</w:t>
      </w:r>
      <w:r>
        <w:rPr>
          <w:color w:val="000000"/>
        </w:rPr>
        <w:t xml:space="preserve"> </w:t>
      </w:r>
      <w:r w:rsidRPr="00E74805">
        <w:t>1 год</w:t>
      </w:r>
      <w:r>
        <w:rPr>
          <w:color w:val="000000"/>
        </w:rPr>
        <w:t>.</w:t>
      </w:r>
    </w:p>
    <w:p w:rsidR="00E74805" w:rsidRDefault="0003644C" w:rsidP="0003644C">
      <w:pPr>
        <w:pStyle w:val="a4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4. Требования к участникам конкурса: </w:t>
      </w:r>
    </w:p>
    <w:p w:rsidR="00E74805" w:rsidRDefault="00E74805" w:rsidP="00E74805">
      <w:pPr>
        <w:pStyle w:val="a4"/>
        <w:ind w:left="0" w:firstLine="708"/>
        <w:jc w:val="both"/>
      </w:pPr>
      <w:r>
        <w:t xml:space="preserve">К </w:t>
      </w:r>
      <w:r w:rsidR="0003644C">
        <w:t>участию в конкурсе допускаются</w:t>
      </w:r>
      <w:r>
        <w:t>:</w:t>
      </w:r>
      <w:r w:rsidR="0003644C">
        <w:t xml:space="preserve"> индивидуальный предприниматель, российское или иностранное юридическое лицо</w:t>
      </w:r>
      <w:r>
        <w:t>,</w:t>
      </w:r>
      <w:r w:rsidR="0003644C">
        <w:t xml:space="preserve">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предоставившие необходимые документы в соответствии с конкурсной документацией.</w:t>
      </w:r>
    </w:p>
    <w:p w:rsidR="0003644C" w:rsidRDefault="0003644C" w:rsidP="00E74805">
      <w:pPr>
        <w:pStyle w:val="a4"/>
        <w:ind w:left="0" w:firstLine="708"/>
        <w:jc w:val="both"/>
      </w:pPr>
      <w:r>
        <w:t xml:space="preserve">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 в связи </w:t>
      </w:r>
      <w:proofErr w:type="gramStart"/>
      <w:r>
        <w:t>с</w:t>
      </w:r>
      <w:proofErr w:type="gramEnd"/>
      <w:r>
        <w:t xml:space="preserve"> вышеупомянутым.</w:t>
      </w:r>
    </w:p>
    <w:p w:rsidR="0003644C" w:rsidRDefault="0003644C" w:rsidP="00036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644C" w:rsidRDefault="0003644C" w:rsidP="0003644C">
      <w:pPr>
        <w:tabs>
          <w:tab w:val="left" w:pos="1466"/>
        </w:tabs>
        <w:jc w:val="both"/>
        <w:rPr>
          <w:b/>
        </w:rPr>
      </w:pPr>
      <w:r>
        <w:rPr>
          <w:b/>
        </w:rPr>
        <w:t xml:space="preserve">5. Критерии конкурса и их параметры: </w:t>
      </w:r>
      <w:r w:rsidR="002474ED">
        <w:t>у</w:t>
      </w:r>
      <w:r>
        <w:t>казаны в конкурсной документации.</w:t>
      </w:r>
    </w:p>
    <w:p w:rsidR="0003644C" w:rsidRDefault="0003644C" w:rsidP="0003644C">
      <w:pPr>
        <w:tabs>
          <w:tab w:val="num" w:pos="-180"/>
        </w:tabs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>Срок, место и порядок предоставления конкурсной документации:</w:t>
      </w:r>
      <w:r>
        <w:t xml:space="preserve"> с</w:t>
      </w:r>
      <w:r>
        <w:rPr>
          <w:bCs/>
        </w:rPr>
        <w:t xml:space="preserve">о дня размещения на официальном сайте сообщения о проведении конкурса концедент или конкурсная комиссия обязаны предоставлять заявителям на основании их заявлений, поданных в письменной форме, конкурсную документацию. Конкурсная документация предоставляется по месту нахождения конкурсной комиссии по адресу: </w:t>
      </w:r>
      <w:r>
        <w:t xml:space="preserve">368120, Республика Дагестан, город Кизилюрт, ул. Гагарина, д. 40 «б» </w:t>
      </w:r>
      <w:r>
        <w:rPr>
          <w:bCs/>
        </w:rPr>
        <w:t>МКУ «УМС и СЗ»</w:t>
      </w:r>
      <w:r>
        <w:t>,</w:t>
      </w:r>
      <w:r>
        <w:rPr>
          <w:bCs/>
        </w:rPr>
        <w:t xml:space="preserve"> </w:t>
      </w:r>
      <w:r>
        <w:t xml:space="preserve">3 этаж, каб. № 305 </w:t>
      </w:r>
      <w:r>
        <w:rPr>
          <w:bCs/>
        </w:rPr>
        <w:t>до окончания срока подачи конкурсных предложений.</w:t>
      </w:r>
    </w:p>
    <w:p w:rsidR="0003644C" w:rsidRDefault="0003644C" w:rsidP="0003644C">
      <w:pPr>
        <w:pStyle w:val="1"/>
        <w:widowControl w:val="0"/>
        <w:rPr>
          <w:rFonts w:ascii="Times New Roman" w:hAnsi="Times New Roman"/>
          <w:szCs w:val="24"/>
          <w:u w:val="single"/>
        </w:rPr>
      </w:pPr>
      <w:r>
        <w:rPr>
          <w:b/>
        </w:rPr>
        <w:t xml:space="preserve">7. Официальный сайт, на котором размещена конкурсная документация: </w:t>
      </w:r>
      <w:hyperlink r:id="rId5" w:history="1">
        <w:r>
          <w:rPr>
            <w:rStyle w:val="a3"/>
          </w:rPr>
          <w:t>http://</w:t>
        </w:r>
        <w:r>
          <w:rPr>
            <w:rStyle w:val="a3"/>
            <w:color w:val="auto"/>
          </w:rPr>
          <w:t xml:space="preserve"> </w:t>
        </w:r>
        <w:hyperlink r:id="rId6" w:history="1">
          <w:r>
            <w:rPr>
              <w:rStyle w:val="a3"/>
              <w:color w:val="auto"/>
            </w:rPr>
            <w:t>www.torgi.gov.ru</w:t>
          </w:r>
        </w:hyperlink>
      </w:hyperlink>
      <w:r>
        <w:t>. и официальный сайт адми</w:t>
      </w:r>
      <w:r w:rsidR="002474ED">
        <w:t xml:space="preserve">нистрации МО «Город Кизилюрт» </w:t>
      </w:r>
      <w:r>
        <w:rPr>
          <w:u w:val="single"/>
        </w:rPr>
        <w:t>мо-кизилюрт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</w:p>
    <w:p w:rsidR="0003644C" w:rsidRDefault="0003644C" w:rsidP="0003644C">
      <w:pPr>
        <w:ind w:right="14"/>
        <w:jc w:val="both"/>
      </w:pPr>
      <w:r>
        <w:rPr>
          <w:b/>
        </w:rPr>
        <w:t xml:space="preserve">8. </w:t>
      </w:r>
      <w:r>
        <w:rPr>
          <w:b/>
          <w:bCs/>
        </w:rPr>
        <w:t>Размер, порядок и сроки внесения платы, взимаемой за предоставление к</w:t>
      </w:r>
      <w:r>
        <w:rPr>
          <w:b/>
        </w:rPr>
        <w:t>онкурсной документаци</w:t>
      </w:r>
      <w:r>
        <w:t>и</w:t>
      </w:r>
      <w:r>
        <w:rPr>
          <w:b/>
          <w:bCs/>
        </w:rPr>
        <w:t xml:space="preserve">: </w:t>
      </w:r>
      <w:r>
        <w:rPr>
          <w:bCs/>
        </w:rPr>
        <w:t>не у</w:t>
      </w:r>
      <w:r>
        <w:t>становлен.</w:t>
      </w:r>
    </w:p>
    <w:p w:rsidR="0003644C" w:rsidRPr="00574EA4" w:rsidRDefault="0003644C" w:rsidP="0003644C">
      <w:pPr>
        <w:pStyle w:val="1"/>
        <w:widowControl w:val="0"/>
      </w:pPr>
      <w:r>
        <w:rPr>
          <w:b/>
        </w:rPr>
        <w:t xml:space="preserve">9. </w:t>
      </w:r>
      <w:proofErr w:type="gramStart"/>
      <w:r>
        <w:rPr>
          <w:b/>
        </w:rPr>
        <w:t xml:space="preserve">Порядок, место и срок предоставления заявок на участие в конкурсе: </w:t>
      </w:r>
      <w:r>
        <w:t>заявки на участие в конкурсе  подаются в запечатанном конверте с указанием № и названия лота,  без указания заявителя по адресу: 368120, Республика Дагестан, город Кизилюрт, ул. Гагарина, д. 40 «б»</w:t>
      </w:r>
      <w:r>
        <w:rPr>
          <w:bCs/>
        </w:rPr>
        <w:t xml:space="preserve"> </w:t>
      </w:r>
      <w:r>
        <w:t>МКУ «УМС и СЗ»,  3 этаж, каб. № 305   в рабочие дни с 10.00 часов до 17.00 часов (по московскому времени) с</w:t>
      </w:r>
      <w:proofErr w:type="gramEnd"/>
      <w:r>
        <w:t xml:space="preserve">  </w:t>
      </w:r>
      <w:r w:rsidR="00D4330E" w:rsidRPr="00991A70">
        <w:rPr>
          <w:b/>
        </w:rPr>
        <w:t>1</w:t>
      </w:r>
      <w:r w:rsidR="003649EE" w:rsidRPr="00991A70">
        <w:rPr>
          <w:b/>
        </w:rPr>
        <w:t>8</w:t>
      </w:r>
      <w:r w:rsidRPr="00991A70">
        <w:rPr>
          <w:b/>
        </w:rPr>
        <w:t>.0</w:t>
      </w:r>
      <w:r w:rsidR="00D4330E" w:rsidRPr="00991A70">
        <w:rPr>
          <w:b/>
        </w:rPr>
        <w:t>8</w:t>
      </w:r>
      <w:r w:rsidRPr="00991A70">
        <w:rPr>
          <w:b/>
        </w:rPr>
        <w:t xml:space="preserve">.2016 г. по </w:t>
      </w:r>
      <w:r w:rsidR="00D4330E" w:rsidRPr="00991A70">
        <w:rPr>
          <w:b/>
        </w:rPr>
        <w:t>2</w:t>
      </w:r>
      <w:r w:rsidR="003649EE" w:rsidRPr="00991A70">
        <w:rPr>
          <w:b/>
        </w:rPr>
        <w:t>8</w:t>
      </w:r>
      <w:r w:rsidRPr="00991A70">
        <w:rPr>
          <w:b/>
        </w:rPr>
        <w:t>.0</w:t>
      </w:r>
      <w:r w:rsidR="00D4330E" w:rsidRPr="00991A70">
        <w:rPr>
          <w:b/>
        </w:rPr>
        <w:t>9</w:t>
      </w:r>
      <w:r w:rsidRPr="00991A70">
        <w:rPr>
          <w:b/>
        </w:rPr>
        <w:t>.2016г.</w:t>
      </w:r>
    </w:p>
    <w:p w:rsidR="0003644C" w:rsidRDefault="0003644C" w:rsidP="0003644C">
      <w:pPr>
        <w:ind w:right="14"/>
        <w:jc w:val="both"/>
      </w:pPr>
      <w:r>
        <w:rPr>
          <w:b/>
        </w:rPr>
        <w:t>10. Требование о внесении задатка, а также размер задатка:</w:t>
      </w:r>
      <w:r>
        <w:t xml:space="preserve"> не установлен.</w:t>
      </w:r>
    </w:p>
    <w:p w:rsidR="0003644C" w:rsidRDefault="0003644C" w:rsidP="0003644C">
      <w:pPr>
        <w:ind w:right="-6"/>
        <w:jc w:val="both"/>
        <w:rPr>
          <w:b/>
        </w:rPr>
      </w:pPr>
      <w:r>
        <w:rPr>
          <w:b/>
        </w:rPr>
        <w:lastRenderedPageBreak/>
        <w:t xml:space="preserve">11. Место, дата и время вскрытия конвертов с заявками на участие в конкурсе: </w:t>
      </w:r>
    </w:p>
    <w:p w:rsidR="0003644C" w:rsidRDefault="00D4330E" w:rsidP="0003644C">
      <w:pPr>
        <w:tabs>
          <w:tab w:val="num" w:pos="-180"/>
        </w:tabs>
        <w:jc w:val="both"/>
      </w:pPr>
      <w:r w:rsidRPr="00991A70">
        <w:rPr>
          <w:b/>
        </w:rPr>
        <w:t>2</w:t>
      </w:r>
      <w:r w:rsidR="003649EE" w:rsidRPr="00991A70">
        <w:rPr>
          <w:b/>
        </w:rPr>
        <w:t>9</w:t>
      </w:r>
      <w:r w:rsidR="0003644C" w:rsidRPr="00991A70">
        <w:rPr>
          <w:b/>
        </w:rPr>
        <w:t>.0</w:t>
      </w:r>
      <w:r w:rsidRPr="00991A70">
        <w:rPr>
          <w:b/>
        </w:rPr>
        <w:t>9</w:t>
      </w:r>
      <w:r w:rsidR="0003644C" w:rsidRPr="00991A70">
        <w:rPr>
          <w:b/>
        </w:rPr>
        <w:t>.2016 г. в 10:00</w:t>
      </w:r>
      <w:r w:rsidR="0003644C">
        <w:t xml:space="preserve"> (по московскому времени) по адресу: 368120, Республика Дагестан, город Кизилюрт, ул. Гагарина, д. 40 «б» МКУ «УМС и СЗ» 3 этаж, каб. № 305.</w:t>
      </w:r>
    </w:p>
    <w:p w:rsidR="0003644C" w:rsidRDefault="0003644C" w:rsidP="0003644C">
      <w:pPr>
        <w:tabs>
          <w:tab w:val="num" w:pos="-180"/>
        </w:tabs>
        <w:jc w:val="both"/>
      </w:pPr>
      <w:r>
        <w:rPr>
          <w:b/>
        </w:rPr>
        <w:t xml:space="preserve">12. Определение заявителей, прошедших предварительный отбор: </w:t>
      </w:r>
      <w:r w:rsidR="00D4330E" w:rsidRPr="00991A70">
        <w:rPr>
          <w:b/>
        </w:rPr>
        <w:t>2</w:t>
      </w:r>
      <w:r w:rsidR="003649EE" w:rsidRPr="00991A70">
        <w:rPr>
          <w:b/>
        </w:rPr>
        <w:t>9</w:t>
      </w:r>
      <w:r w:rsidRPr="00991A70">
        <w:rPr>
          <w:b/>
        </w:rPr>
        <w:t>.0</w:t>
      </w:r>
      <w:r w:rsidR="00D4330E" w:rsidRPr="00991A70">
        <w:rPr>
          <w:b/>
        </w:rPr>
        <w:t>9</w:t>
      </w:r>
      <w:r w:rsidRPr="00991A70">
        <w:rPr>
          <w:b/>
        </w:rPr>
        <w:t>.2016</w:t>
      </w:r>
      <w:r w:rsidRPr="00991A70">
        <w:t xml:space="preserve"> г.</w:t>
      </w:r>
      <w:r>
        <w:rPr>
          <w:color w:val="FF0000"/>
        </w:rPr>
        <w:t xml:space="preserve"> </w:t>
      </w:r>
      <w:r>
        <w:t>в 11:00 (по московскому времени) по адресу:  МКУ «УМС и СЗ» 3 этаж, каб. № 305.</w:t>
      </w:r>
    </w:p>
    <w:p w:rsidR="0003644C" w:rsidRDefault="0003644C" w:rsidP="0003644C">
      <w:pPr>
        <w:tabs>
          <w:tab w:val="num" w:pos="-180"/>
        </w:tabs>
        <w:jc w:val="both"/>
      </w:pPr>
      <w:r>
        <w:rPr>
          <w:b/>
        </w:rPr>
        <w:t xml:space="preserve">13. Порядок, место и срок предоставления конкурсных предложений: </w:t>
      </w:r>
      <w:r>
        <w:t xml:space="preserve">конкурсные предложения подаются по адресу: 368120, Республика Дагестан, город Кизилюрт, ул. Гагарина, д. 40 «б», МКУ «УМС и СЗ» 3 этаж, каб. № 305  в рабочие дни с 9.00 часов до 17.00 часов (по московскому времени) </w:t>
      </w:r>
      <w:r w:rsidRPr="00991A70">
        <w:t xml:space="preserve">с </w:t>
      </w:r>
      <w:r w:rsidR="003649EE" w:rsidRPr="00991A70">
        <w:t>30</w:t>
      </w:r>
      <w:r w:rsidRPr="00991A70">
        <w:t>.0</w:t>
      </w:r>
      <w:r w:rsidR="00D4330E" w:rsidRPr="00991A70">
        <w:t>9</w:t>
      </w:r>
      <w:r w:rsidRPr="00991A70">
        <w:t xml:space="preserve">.2016 г. до </w:t>
      </w:r>
      <w:r w:rsidR="003649EE" w:rsidRPr="00991A70">
        <w:t>04</w:t>
      </w:r>
      <w:r w:rsidRPr="00991A70">
        <w:t>.</w:t>
      </w:r>
      <w:r w:rsidR="003649EE" w:rsidRPr="00991A70">
        <w:t>10</w:t>
      </w:r>
      <w:r w:rsidRPr="00991A70">
        <w:t>.2016 г.</w:t>
      </w:r>
    </w:p>
    <w:p w:rsidR="0003644C" w:rsidRDefault="0003644C" w:rsidP="0003644C">
      <w:pPr>
        <w:tabs>
          <w:tab w:val="num" w:pos="-180"/>
        </w:tabs>
        <w:jc w:val="both"/>
        <w:rPr>
          <w:b/>
        </w:rPr>
      </w:pPr>
      <w:r>
        <w:rPr>
          <w:b/>
        </w:rPr>
        <w:t xml:space="preserve">14. Место, дата и время вскрытия  конвертов с конкурсными предложениями: </w:t>
      </w:r>
      <w:r>
        <w:t>368120, Республика Дагестан, город Кизилюрт, ул. Гагарина, д. 40 «б» МКУ «УМС и СЗ» 3 этаж, каб. № 305</w:t>
      </w:r>
      <w:r w:rsidRPr="00991A70">
        <w:t xml:space="preserve">, </w:t>
      </w:r>
      <w:r w:rsidR="003649EE" w:rsidRPr="00991A70">
        <w:rPr>
          <w:b/>
        </w:rPr>
        <w:t>05</w:t>
      </w:r>
      <w:r w:rsidRPr="00991A70">
        <w:rPr>
          <w:b/>
        </w:rPr>
        <w:t>.</w:t>
      </w:r>
      <w:r w:rsidR="003649EE" w:rsidRPr="00991A70">
        <w:rPr>
          <w:b/>
        </w:rPr>
        <w:t>10</w:t>
      </w:r>
      <w:r w:rsidRPr="00991A70">
        <w:rPr>
          <w:b/>
        </w:rPr>
        <w:t>.2016г.</w:t>
      </w:r>
      <w:r>
        <w:rPr>
          <w:b/>
        </w:rPr>
        <w:t xml:space="preserve"> в 10:00</w:t>
      </w:r>
      <w:r>
        <w:t xml:space="preserve"> (по московскому времени).</w:t>
      </w:r>
    </w:p>
    <w:p w:rsidR="0003644C" w:rsidRDefault="0003644C" w:rsidP="0003644C">
      <w:pPr>
        <w:tabs>
          <w:tab w:val="num" w:pos="-180"/>
        </w:tabs>
        <w:jc w:val="both"/>
        <w:rPr>
          <w:b/>
        </w:rPr>
      </w:pPr>
      <w:r>
        <w:rPr>
          <w:b/>
        </w:rPr>
        <w:t xml:space="preserve">15. Место, дата, время и порядок определения победителя конкурса: </w:t>
      </w:r>
      <w:r>
        <w:t xml:space="preserve">368120, Республика Дагестан, город Кизилюрт, ул. Гагарина, д. 40 «б» МКУ «УМС и СЗ», </w:t>
      </w:r>
      <w:r w:rsidR="003649EE" w:rsidRPr="00991A70">
        <w:rPr>
          <w:b/>
        </w:rPr>
        <w:t>05</w:t>
      </w:r>
      <w:r w:rsidRPr="00991A70">
        <w:rPr>
          <w:b/>
        </w:rPr>
        <w:t>.</w:t>
      </w:r>
      <w:r w:rsidR="003649EE" w:rsidRPr="00991A70">
        <w:rPr>
          <w:b/>
        </w:rPr>
        <w:t>10</w:t>
      </w:r>
      <w:r w:rsidRPr="00991A70">
        <w:rPr>
          <w:b/>
        </w:rPr>
        <w:t>.2016г</w:t>
      </w:r>
      <w:r>
        <w:rPr>
          <w:b/>
        </w:rPr>
        <w:t>. в 11:00</w:t>
      </w:r>
      <w:r>
        <w:t xml:space="preserve"> (по московскому времени). 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</w:t>
      </w:r>
      <w:r>
        <w:rPr>
          <w:spacing w:val="-3"/>
        </w:rPr>
        <w:t xml:space="preserve"> от 21.07.2005 г. № 115-ФЗ.</w:t>
      </w:r>
    </w:p>
    <w:p w:rsidR="0003644C" w:rsidRDefault="0003644C" w:rsidP="0003644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16. Срок подписания членами конкурсной комиссии протокола о результатах проведения конкурса: </w:t>
      </w:r>
      <w:r w:rsidR="003649EE" w:rsidRPr="00991A70">
        <w:rPr>
          <w:rFonts w:ascii="Times New Roman" w:hAnsi="Times New Roman" w:cs="Times New Roman"/>
          <w:b/>
          <w:spacing w:val="-3"/>
          <w:sz w:val="24"/>
          <w:szCs w:val="24"/>
        </w:rPr>
        <w:t>05</w:t>
      </w:r>
      <w:r w:rsidRPr="00991A70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3649EE" w:rsidRPr="00991A70">
        <w:rPr>
          <w:rFonts w:ascii="Times New Roman" w:hAnsi="Times New Roman" w:cs="Times New Roman"/>
          <w:b/>
          <w:spacing w:val="-3"/>
          <w:sz w:val="24"/>
          <w:szCs w:val="24"/>
        </w:rPr>
        <w:t>10</w:t>
      </w:r>
      <w:r w:rsidRPr="00991A70">
        <w:rPr>
          <w:rFonts w:ascii="Times New Roman" w:hAnsi="Times New Roman" w:cs="Times New Roman"/>
          <w:b/>
          <w:spacing w:val="-3"/>
          <w:sz w:val="24"/>
          <w:szCs w:val="24"/>
        </w:rPr>
        <w:t>.2016г.</w:t>
      </w:r>
    </w:p>
    <w:p w:rsidR="0003644C" w:rsidRDefault="0003644C" w:rsidP="0003644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Срок подписания концессионного соглашения:</w:t>
      </w:r>
      <w:r>
        <w:rPr>
          <w:rFonts w:ascii="Times New Roman" w:hAnsi="Times New Roman" w:cs="Times New Roman"/>
          <w:sz w:val="24"/>
          <w:szCs w:val="24"/>
        </w:rPr>
        <w:t xml:space="preserve">  соглашение подписывается не позднее чем через пять рабочих  дней со дня подписания протокола о результатах проведения конкурса.</w:t>
      </w:r>
    </w:p>
    <w:p w:rsidR="004479E4" w:rsidRDefault="004479E4"/>
    <w:sectPr w:rsidR="004479E4" w:rsidSect="0044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44C"/>
    <w:rsid w:val="00014592"/>
    <w:rsid w:val="0003644C"/>
    <w:rsid w:val="002474ED"/>
    <w:rsid w:val="003649EE"/>
    <w:rsid w:val="003A489D"/>
    <w:rsid w:val="004479E4"/>
    <w:rsid w:val="00574EA4"/>
    <w:rsid w:val="00624821"/>
    <w:rsid w:val="00874E05"/>
    <w:rsid w:val="00990AD9"/>
    <w:rsid w:val="00991A70"/>
    <w:rsid w:val="009B6F9C"/>
    <w:rsid w:val="00C722B2"/>
    <w:rsid w:val="00D4330E"/>
    <w:rsid w:val="00D44F98"/>
    <w:rsid w:val="00E16EFC"/>
    <w:rsid w:val="00E74805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6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44C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03644C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03644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364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03644C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mailto:kiz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Мариана</cp:lastModifiedBy>
  <cp:revision>8</cp:revision>
  <dcterms:created xsi:type="dcterms:W3CDTF">2016-07-29T11:00:00Z</dcterms:created>
  <dcterms:modified xsi:type="dcterms:W3CDTF">2016-08-18T14:23:00Z</dcterms:modified>
</cp:coreProperties>
</file>