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6" w:rsidRPr="00DC2C16" w:rsidRDefault="00DC2C16" w:rsidP="00DC2C16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2C16">
        <w:rPr>
          <w:rFonts w:ascii="Times New Roman" w:hAnsi="Times New Roman" w:cs="Times New Roman"/>
          <w:b/>
          <w:sz w:val="20"/>
          <w:szCs w:val="20"/>
        </w:rPr>
        <w:t>Лист 4</w:t>
      </w:r>
    </w:p>
    <w:p w:rsidR="001D0FD5" w:rsidRPr="00DC2C16" w:rsidRDefault="001D0FD5" w:rsidP="000B1979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</w:rPr>
      </w:pPr>
    </w:p>
    <w:p w:rsidR="00DC2C16" w:rsidRDefault="0035215C" w:rsidP="000B1979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</w:rPr>
      </w:pPr>
      <w:r w:rsidRPr="00DC2C16">
        <w:rPr>
          <w:rFonts w:ascii="Times New Roman" w:hAnsi="Times New Roman" w:cs="Times New Roman"/>
          <w:b/>
        </w:rPr>
        <w:tab/>
      </w:r>
    </w:p>
    <w:tbl>
      <w:tblPr>
        <w:tblStyle w:val="a3"/>
        <w:tblW w:w="5270" w:type="pct"/>
        <w:tblInd w:w="-318" w:type="dxa"/>
        <w:tblLayout w:type="fixed"/>
        <w:tblLook w:val="04A0"/>
      </w:tblPr>
      <w:tblGrid>
        <w:gridCol w:w="1895"/>
        <w:gridCol w:w="92"/>
        <w:gridCol w:w="148"/>
        <w:gridCol w:w="1369"/>
        <w:gridCol w:w="148"/>
        <w:gridCol w:w="1448"/>
        <w:gridCol w:w="148"/>
        <w:gridCol w:w="1554"/>
        <w:gridCol w:w="148"/>
        <w:gridCol w:w="984"/>
        <w:gridCol w:w="148"/>
        <w:gridCol w:w="1129"/>
        <w:gridCol w:w="148"/>
        <w:gridCol w:w="1409"/>
        <w:gridCol w:w="286"/>
        <w:gridCol w:w="1320"/>
        <w:gridCol w:w="145"/>
        <w:gridCol w:w="1238"/>
        <w:gridCol w:w="145"/>
        <w:gridCol w:w="1399"/>
        <w:gridCol w:w="10"/>
        <w:gridCol w:w="1004"/>
        <w:gridCol w:w="142"/>
      </w:tblGrid>
      <w:tr w:rsidR="00DC2C16" w:rsidRPr="00DC2C16" w:rsidTr="00DC2C16">
        <w:trPr>
          <w:gridAfter w:val="1"/>
          <w:wAfter w:w="42" w:type="pct"/>
        </w:trPr>
        <w:tc>
          <w:tcPr>
            <w:tcW w:w="604" w:type="pct"/>
            <w:gridSpan w:val="2"/>
            <w:tcBorders>
              <w:tl2br w:val="single" w:sz="4" w:space="0" w:color="auto"/>
            </w:tcBorders>
          </w:tcPr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меропр. по </w:t>
            </w:r>
            <w:proofErr w:type="gramEnd"/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Прав-ва </w:t>
            </w: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>№ 69.)</w:t>
            </w: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DC2C16" w:rsidRDefault="0035215C" w:rsidP="0035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461" w:type="pct"/>
            <w:gridSpan w:val="2"/>
          </w:tcPr>
          <w:p w:rsidR="0035215C" w:rsidRPr="00DC2C16" w:rsidRDefault="00095683" w:rsidP="00095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Реализация гос прогр РД «Повышение безопасности дорожного движения в  2014–2020 годах»</w:t>
            </w:r>
          </w:p>
        </w:tc>
        <w:tc>
          <w:tcPr>
            <w:tcW w:w="485" w:type="pct"/>
            <w:gridSpan w:val="2"/>
          </w:tcPr>
          <w:p w:rsidR="0035215C" w:rsidRPr="00DC2C16" w:rsidRDefault="00095683" w:rsidP="00DC2C1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2.2.1. Проведение рабочих совещаний с представителями ОИВ РД–исполнит прог по обсуждению </w:t>
            </w:r>
            <w:proofErr w:type="gramStart"/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методов реализации мероприятий Программы</w:t>
            </w:r>
            <w:proofErr w:type="gramEnd"/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gridSpan w:val="2"/>
          </w:tcPr>
          <w:p w:rsidR="0035215C" w:rsidRPr="00DC2C16" w:rsidRDefault="00095683" w:rsidP="00DC2C1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2.2.2. Разработка метод рекоменд по вопросам разграничения полномочий и ответственности между ОИВ РД и МС при реализации ГП «ПБДД»</w:t>
            </w:r>
          </w:p>
        </w:tc>
        <w:tc>
          <w:tcPr>
            <w:tcW w:w="344" w:type="pct"/>
            <w:gridSpan w:val="2"/>
          </w:tcPr>
          <w:p w:rsidR="0035215C" w:rsidRPr="00DC2C16" w:rsidRDefault="00095683" w:rsidP="00DC2C1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2.2.3.</w:t>
            </w: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Разработка календарного плана реализации ГП «ПБДД»</w:t>
            </w:r>
          </w:p>
        </w:tc>
        <w:tc>
          <w:tcPr>
            <w:tcW w:w="388" w:type="pct"/>
            <w:gridSpan w:val="2"/>
          </w:tcPr>
          <w:p w:rsidR="0035215C" w:rsidRPr="00DC2C16" w:rsidRDefault="00095683" w:rsidP="000956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2.2.4.</w:t>
            </w: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Подготовка и подписание соглашения между</w:t>
            </w:r>
            <w:proofErr w:type="gramStart"/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</w:t>
            </w:r>
            <w:proofErr w:type="gramEnd"/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равит РД и МВД России о софинансировании мероприятий по ФЦП «ПБДД»</w:t>
            </w:r>
          </w:p>
        </w:tc>
        <w:tc>
          <w:tcPr>
            <w:tcW w:w="473" w:type="pct"/>
            <w:gridSpan w:val="2"/>
          </w:tcPr>
          <w:p w:rsidR="00095683" w:rsidRPr="00DC2C16" w:rsidRDefault="00095683" w:rsidP="00DC2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2.2.5.</w:t>
            </w: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5215C" w:rsidRPr="00DC2C16" w:rsidRDefault="00095683" w:rsidP="00DC2C1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Внесение изменений в ГП РД «ПБДД В 2014-2020</w:t>
            </w:r>
            <w:r w:rsid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годы</w:t>
            </w: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 по уточнению и определению первоочередных мероприятий, источников и объемов их финансирования</w:t>
            </w:r>
          </w:p>
        </w:tc>
        <w:tc>
          <w:tcPr>
            <w:tcW w:w="488" w:type="pct"/>
            <w:gridSpan w:val="2"/>
          </w:tcPr>
          <w:p w:rsidR="0035215C" w:rsidRPr="00DC2C16" w:rsidRDefault="00095683" w:rsidP="000B0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2.2.6.</w:t>
            </w: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мониторинга реализации   ГП «ПБДД»</w:t>
            </w:r>
          </w:p>
        </w:tc>
        <w:tc>
          <w:tcPr>
            <w:tcW w:w="420" w:type="pct"/>
            <w:gridSpan w:val="2"/>
          </w:tcPr>
          <w:p w:rsidR="0035215C" w:rsidRPr="00DC2C16" w:rsidRDefault="00095683" w:rsidP="000956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2.2.7. Проведение финала республ конкурсов агитбригад отрядов юных инспекторов движения (ЮИД) "Верны ЮИДовской стране и респуб этапа Всероссийского конкурса «Безопасное колесо»</w:t>
            </w:r>
          </w:p>
        </w:tc>
        <w:tc>
          <w:tcPr>
            <w:tcW w:w="469" w:type="pct"/>
            <w:gridSpan w:val="2"/>
          </w:tcPr>
          <w:p w:rsidR="0035215C" w:rsidRPr="00DC2C16" w:rsidRDefault="00095683" w:rsidP="00DC2C1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2.2.8. Проведение республ смотра-конкурса среди ДОУ на лучшую постановку работы по пропаганде БДД "Безопасные дороги детства"</w:t>
            </w:r>
          </w:p>
        </w:tc>
        <w:tc>
          <w:tcPr>
            <w:tcW w:w="308" w:type="pct"/>
            <w:gridSpan w:val="2"/>
          </w:tcPr>
          <w:p w:rsidR="0035215C" w:rsidRPr="00DC2C16" w:rsidRDefault="00095683" w:rsidP="000956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2.2.9.</w:t>
            </w:r>
            <w:r w:rsidRPr="00DC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Участие команд РД</w:t>
            </w:r>
            <w:bookmarkStart w:id="0" w:name="_GoBack"/>
            <w:bookmarkEnd w:id="0"/>
            <w:r w:rsidRPr="00DC2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во Всероссийском конкурсе "Безопасное колесо" и профильных сменах агитбригат отрядов юных инспекторов движения (ЮИД)</w:t>
            </w:r>
          </w:p>
        </w:tc>
      </w:tr>
      <w:tr w:rsidR="00DC2C16" w:rsidRPr="00DC2C16" w:rsidTr="00DC2C16">
        <w:tc>
          <w:tcPr>
            <w:tcW w:w="576" w:type="pct"/>
            <w:vAlign w:val="center"/>
          </w:tcPr>
          <w:p w:rsidR="0035215C" w:rsidRPr="00DC2C16" w:rsidRDefault="0035215C" w:rsidP="008262B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 w:rsidRPr="00DC2C16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49. г</w:t>
            </w:r>
            <w:proofErr w:type="gramStart"/>
            <w:r w:rsidRPr="00DC2C16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.К</w:t>
            </w:r>
            <w:proofErr w:type="gramEnd"/>
            <w:r w:rsidRPr="00DC2C16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изилюрт</w:t>
            </w:r>
          </w:p>
        </w:tc>
        <w:tc>
          <w:tcPr>
            <w:tcW w:w="73" w:type="pct"/>
            <w:gridSpan w:val="2"/>
          </w:tcPr>
          <w:p w:rsidR="0035215C" w:rsidRPr="00DC2C16" w:rsidRDefault="0035215C" w:rsidP="0082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2"/>
          </w:tcPr>
          <w:p w:rsidR="0035215C" w:rsidRPr="00DC2C16" w:rsidRDefault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Осуществляются мероприятия по реализации муниципальной программы «Повышение БДД на 2014-2020 годы». Постановление Главы администрации МО «Город Кизилюрт» №110-П от 18.03.2014г.</w:t>
            </w:r>
          </w:p>
        </w:tc>
        <w:tc>
          <w:tcPr>
            <w:tcW w:w="485" w:type="pct"/>
            <w:gridSpan w:val="2"/>
          </w:tcPr>
          <w:p w:rsidR="0035215C" w:rsidRPr="00DC2C16" w:rsidRDefault="00DE5B69" w:rsidP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исполнения программы с представителями ОИВ, МС обсуждаются на </w:t>
            </w:r>
            <w:proofErr w:type="gramStart"/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оператив</w:t>
            </w:r>
            <w:r w:rsidR="00B92656" w:rsidRPr="00DC2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DC2C16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совещаниях и заседаниях городской комиссии по ОБДД </w:t>
            </w:r>
          </w:p>
        </w:tc>
        <w:tc>
          <w:tcPr>
            <w:tcW w:w="517" w:type="pct"/>
            <w:gridSpan w:val="2"/>
          </w:tcPr>
          <w:p w:rsidR="0035215C" w:rsidRPr="00DC2C16" w:rsidRDefault="00DE5B69" w:rsidP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Установлено тесное взаимодействие по разграничению полномочий между ОИВ и МС при реализации ГП «ПБДД»</w:t>
            </w:r>
          </w:p>
        </w:tc>
        <w:tc>
          <w:tcPr>
            <w:tcW w:w="344" w:type="pct"/>
            <w:gridSpan w:val="2"/>
          </w:tcPr>
          <w:p w:rsidR="0035215C" w:rsidRPr="00DC2C16" w:rsidRDefault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и утвержден план реализации ГП «ПБДД» по срокам </w:t>
            </w:r>
          </w:p>
        </w:tc>
        <w:tc>
          <w:tcPr>
            <w:tcW w:w="388" w:type="pct"/>
            <w:gridSpan w:val="2"/>
          </w:tcPr>
          <w:p w:rsidR="0035215C" w:rsidRPr="00DC2C16" w:rsidRDefault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Правительство РД, МВД РД</w:t>
            </w:r>
          </w:p>
        </w:tc>
        <w:tc>
          <w:tcPr>
            <w:tcW w:w="515" w:type="pct"/>
            <w:gridSpan w:val="2"/>
          </w:tcPr>
          <w:p w:rsidR="0035215C" w:rsidRPr="00DC2C16" w:rsidRDefault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Определены первоочередные мероприятия, источники и объемы их финансирования</w:t>
            </w:r>
            <w:r w:rsidR="007E108E" w:rsidRPr="00DC2C16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бщий объем финасирования на 2014г составляет 3,8</w:t>
            </w:r>
            <w:r w:rsidR="00DC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DC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руб. (местный бюджет)</w:t>
            </w:r>
          </w:p>
        </w:tc>
        <w:tc>
          <w:tcPr>
            <w:tcW w:w="445" w:type="pct"/>
            <w:gridSpan w:val="2"/>
          </w:tcPr>
          <w:p w:rsidR="0035215C" w:rsidRPr="00DC2C16" w:rsidRDefault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Проведен полный анализ по исполнению ГП «ПБДД»</w:t>
            </w:r>
          </w:p>
        </w:tc>
        <w:tc>
          <w:tcPr>
            <w:tcW w:w="420" w:type="pct"/>
            <w:gridSpan w:val="2"/>
          </w:tcPr>
          <w:p w:rsidR="0035215C" w:rsidRPr="00DC2C16" w:rsidRDefault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 xml:space="preserve">В республиканском конкурсе «Безопасное колесо» команда </w:t>
            </w:r>
            <w:proofErr w:type="gramStart"/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. Кизилюрта заняла 1-ое общекомандное место. Достаточно успешно работают отряды ЮИД</w:t>
            </w:r>
          </w:p>
        </w:tc>
        <w:tc>
          <w:tcPr>
            <w:tcW w:w="428" w:type="pct"/>
            <w:gridSpan w:val="2"/>
          </w:tcPr>
          <w:p w:rsidR="0035215C" w:rsidRPr="00DC2C16" w:rsidRDefault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городской конкурс среди ДОУ на лучшую постановку работы по БДД «Безопасные дороги детства»</w:t>
            </w:r>
          </w:p>
        </w:tc>
        <w:tc>
          <w:tcPr>
            <w:tcW w:w="348" w:type="pct"/>
            <w:gridSpan w:val="2"/>
          </w:tcPr>
          <w:p w:rsidR="0035215C" w:rsidRPr="00DC2C16" w:rsidRDefault="00D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C16">
              <w:rPr>
                <w:rFonts w:ascii="Times New Roman" w:hAnsi="Times New Roman" w:cs="Times New Roman"/>
                <w:sz w:val="20"/>
                <w:szCs w:val="20"/>
              </w:rPr>
              <w:t>Готовы</w:t>
            </w:r>
            <w:proofErr w:type="gramEnd"/>
            <w:r w:rsidRPr="00DC2C16">
              <w:rPr>
                <w:rFonts w:ascii="Times New Roman" w:hAnsi="Times New Roman" w:cs="Times New Roman"/>
                <w:sz w:val="20"/>
                <w:szCs w:val="20"/>
              </w:rPr>
              <w:t xml:space="preserve"> принять участие в конкурсе и профильных сменах ЮИД</w:t>
            </w:r>
          </w:p>
        </w:tc>
      </w:tr>
    </w:tbl>
    <w:p w:rsidR="00687425" w:rsidRPr="00DC2C16" w:rsidRDefault="00687425">
      <w:pPr>
        <w:rPr>
          <w:rFonts w:ascii="Times New Roman" w:hAnsi="Times New Roman" w:cs="Times New Roman"/>
        </w:rPr>
      </w:pPr>
    </w:p>
    <w:sectPr w:rsidR="00687425" w:rsidRPr="00DC2C16" w:rsidSect="00DE5B6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0B1979"/>
    <w:rsid w:val="000B26CB"/>
    <w:rsid w:val="000F726D"/>
    <w:rsid w:val="001D0FD5"/>
    <w:rsid w:val="0035215C"/>
    <w:rsid w:val="00456827"/>
    <w:rsid w:val="004D14CE"/>
    <w:rsid w:val="005542CD"/>
    <w:rsid w:val="00572D23"/>
    <w:rsid w:val="00661CDB"/>
    <w:rsid w:val="00673650"/>
    <w:rsid w:val="00687425"/>
    <w:rsid w:val="006C52AE"/>
    <w:rsid w:val="007779C1"/>
    <w:rsid w:val="007A3E33"/>
    <w:rsid w:val="007E108E"/>
    <w:rsid w:val="007E2CF1"/>
    <w:rsid w:val="008821F7"/>
    <w:rsid w:val="009E2D52"/>
    <w:rsid w:val="009E69BE"/>
    <w:rsid w:val="009F39C6"/>
    <w:rsid w:val="00A03843"/>
    <w:rsid w:val="00A710EE"/>
    <w:rsid w:val="00A77E6F"/>
    <w:rsid w:val="00AA5117"/>
    <w:rsid w:val="00B139A6"/>
    <w:rsid w:val="00B5242B"/>
    <w:rsid w:val="00B570F2"/>
    <w:rsid w:val="00B92656"/>
    <w:rsid w:val="00BD58D3"/>
    <w:rsid w:val="00C33EF9"/>
    <w:rsid w:val="00C86DC9"/>
    <w:rsid w:val="00CE5F4A"/>
    <w:rsid w:val="00D532C4"/>
    <w:rsid w:val="00DC004A"/>
    <w:rsid w:val="00DC2C16"/>
    <w:rsid w:val="00DE5B69"/>
    <w:rsid w:val="00E27C2A"/>
    <w:rsid w:val="00E77D77"/>
    <w:rsid w:val="00EA5B6D"/>
    <w:rsid w:val="00EE33A7"/>
    <w:rsid w:val="00F27D8F"/>
    <w:rsid w:val="00F35072"/>
    <w:rsid w:val="00F431AF"/>
    <w:rsid w:val="00F725CF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6</cp:revision>
  <cp:lastPrinted>2014-06-06T06:58:00Z</cp:lastPrinted>
  <dcterms:created xsi:type="dcterms:W3CDTF">2014-08-15T13:56:00Z</dcterms:created>
  <dcterms:modified xsi:type="dcterms:W3CDTF">2014-10-07T06:36:00Z</dcterms:modified>
</cp:coreProperties>
</file>