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CF" w:rsidRPr="00F725CF" w:rsidRDefault="0035215C" w:rsidP="000B1979">
      <w:pPr>
        <w:tabs>
          <w:tab w:val="left" w:pos="1290"/>
          <w:tab w:val="center" w:pos="7699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0B1979">
        <w:rPr>
          <w:rFonts w:ascii="Times New Roman" w:hAnsi="Times New Roman" w:cs="Times New Roman"/>
          <w:b/>
          <w:sz w:val="32"/>
          <w:szCs w:val="32"/>
        </w:rPr>
        <w:t>Лист 4</w:t>
      </w:r>
    </w:p>
    <w:tbl>
      <w:tblPr>
        <w:tblStyle w:val="a3"/>
        <w:tblW w:w="5073" w:type="pct"/>
        <w:tblLayout w:type="fixed"/>
        <w:tblLook w:val="04A0"/>
      </w:tblPr>
      <w:tblGrid>
        <w:gridCol w:w="1896"/>
        <w:gridCol w:w="241"/>
        <w:gridCol w:w="1518"/>
        <w:gridCol w:w="1416"/>
        <w:gridCol w:w="1559"/>
        <w:gridCol w:w="992"/>
        <w:gridCol w:w="1274"/>
        <w:gridCol w:w="1559"/>
        <w:gridCol w:w="1464"/>
        <w:gridCol w:w="1290"/>
        <w:gridCol w:w="1359"/>
        <w:gridCol w:w="1274"/>
      </w:tblGrid>
      <w:tr w:rsidR="0035215C" w:rsidTr="00095683">
        <w:tc>
          <w:tcPr>
            <w:tcW w:w="674" w:type="pct"/>
            <w:gridSpan w:val="2"/>
            <w:tcBorders>
              <w:tl2br w:val="single" w:sz="4" w:space="0" w:color="auto"/>
            </w:tcBorders>
          </w:tcPr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Мероприятие</w:t>
            </w: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35215C">
              <w:rPr>
                <w:b/>
                <w:sz w:val="20"/>
                <w:szCs w:val="20"/>
              </w:rPr>
              <w:t xml:space="preserve">(нумерация пунктов </w:t>
            </w:r>
            <w:proofErr w:type="spellStart"/>
            <w:r w:rsidRPr="0035215C">
              <w:rPr>
                <w:b/>
                <w:sz w:val="20"/>
                <w:szCs w:val="20"/>
              </w:rPr>
              <w:t>меропр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. по </w:t>
            </w:r>
            <w:proofErr w:type="gramEnd"/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      Пост. </w:t>
            </w:r>
            <w:proofErr w:type="spellStart"/>
            <w:r w:rsidRPr="0035215C">
              <w:rPr>
                <w:b/>
                <w:sz w:val="20"/>
                <w:szCs w:val="20"/>
              </w:rPr>
              <w:t>Прав-ва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 </w:t>
            </w: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№ 69.)</w:t>
            </w: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Pr="0035215C" w:rsidRDefault="0035215C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35215C" w:rsidRDefault="0035215C" w:rsidP="0035215C">
            <w:r w:rsidRPr="0035215C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479" w:type="pct"/>
          </w:tcPr>
          <w:p w:rsidR="0035215C" w:rsidRPr="00AA5117" w:rsidRDefault="00095683" w:rsidP="000956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2.2. </w:t>
            </w:r>
            <w:r w:rsidRPr="000956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Реализация </w:t>
            </w:r>
            <w:proofErr w:type="spellStart"/>
            <w:r w:rsidRPr="000956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56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РД</w:t>
            </w:r>
            <w:r w:rsidRPr="000956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«Повышение безопасности дорожного движения в  2014–2020 годах»</w:t>
            </w:r>
          </w:p>
        </w:tc>
        <w:tc>
          <w:tcPr>
            <w:tcW w:w="447" w:type="pct"/>
          </w:tcPr>
          <w:p w:rsidR="0035215C" w:rsidRPr="00027C3B" w:rsidRDefault="00095683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2.2.1.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рабочих совещаний с представителями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ОИВ РД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–исполнит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</w:t>
            </w:r>
            <w:proofErr w:type="spellEnd"/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обсуждению методов реализации мероприятий Программы </w:t>
            </w:r>
          </w:p>
        </w:tc>
        <w:tc>
          <w:tcPr>
            <w:tcW w:w="492" w:type="pct"/>
          </w:tcPr>
          <w:p w:rsidR="0035215C" w:rsidRPr="00027C3B" w:rsidRDefault="00095683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2.2.2.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метод </w:t>
            </w:r>
            <w:proofErr w:type="spellStart"/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вопросам разграничения полномочий и ответственности между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ОИВ РД и МС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 реализации ГП «ПБДД»</w:t>
            </w:r>
          </w:p>
        </w:tc>
        <w:tc>
          <w:tcPr>
            <w:tcW w:w="313" w:type="pct"/>
          </w:tcPr>
          <w:p w:rsidR="0035215C" w:rsidRPr="00027C3B" w:rsidRDefault="00095683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2.2.3.</w:t>
            </w:r>
            <w:r>
              <w:t xml:space="preserve">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календарного плана реализации ГП «ПБДД»</w:t>
            </w:r>
          </w:p>
        </w:tc>
        <w:tc>
          <w:tcPr>
            <w:tcW w:w="402" w:type="pct"/>
          </w:tcPr>
          <w:p w:rsidR="0035215C" w:rsidRPr="00027C3B" w:rsidRDefault="00095683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2.2.4.</w:t>
            </w:r>
            <w:r>
              <w:t xml:space="preserve">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и подписание соглашения между</w:t>
            </w:r>
            <w:proofErr w:type="gramStart"/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</w:t>
            </w:r>
            <w:proofErr w:type="gramEnd"/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равит РД и МВД России о </w:t>
            </w:r>
            <w:proofErr w:type="spellStart"/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софинансировании</w:t>
            </w:r>
            <w:proofErr w:type="spellEnd"/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 по ФЦП «ПБДД»</w:t>
            </w:r>
          </w:p>
        </w:tc>
        <w:tc>
          <w:tcPr>
            <w:tcW w:w="492" w:type="pct"/>
          </w:tcPr>
          <w:p w:rsidR="00095683" w:rsidRDefault="00095683" w:rsidP="000B06AA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2.2.5.</w:t>
            </w:r>
            <w:r>
              <w:t xml:space="preserve"> </w:t>
            </w:r>
          </w:p>
          <w:p w:rsidR="0035215C" w:rsidRPr="00027C3B" w:rsidRDefault="00095683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Внесение изменений в ГП РД «ПБДД В 2014-2020гг.» по уточнению и определению первоочередных мероприятий, источников и объемов их финансирования</w:t>
            </w:r>
          </w:p>
        </w:tc>
        <w:tc>
          <w:tcPr>
            <w:tcW w:w="462" w:type="pct"/>
          </w:tcPr>
          <w:p w:rsidR="0035215C" w:rsidRPr="00027C3B" w:rsidRDefault="00095683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2.2.6.</w:t>
            </w:r>
            <w:r>
              <w:t xml:space="preserve">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мониторинга реализации   ГП «ПБДД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07" w:type="pct"/>
          </w:tcPr>
          <w:p w:rsidR="0035215C" w:rsidRPr="00027C3B" w:rsidRDefault="00095683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2.2.7.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финала </w:t>
            </w:r>
            <w:proofErr w:type="spellStart"/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конкурсов агитбригад отрядов юных инспекторов движения (ЮИД) "Верны </w:t>
            </w:r>
            <w:proofErr w:type="spellStart"/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ЮИДовской</w:t>
            </w:r>
            <w:proofErr w:type="spellEnd"/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стране и </w:t>
            </w:r>
            <w:proofErr w:type="spellStart"/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этапа Всероссийского конкурса «Безопасное колесо».</w:t>
            </w:r>
          </w:p>
        </w:tc>
        <w:tc>
          <w:tcPr>
            <w:tcW w:w="429" w:type="pct"/>
          </w:tcPr>
          <w:p w:rsidR="0035215C" w:rsidRPr="00027C3B" w:rsidRDefault="00095683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2.2.8.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</w:t>
            </w:r>
            <w:proofErr w:type="spellStart"/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</w:t>
            </w:r>
            <w:proofErr w:type="spellEnd"/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смотра-конкурса среди ДОУ на лучшую постановку работы по пропаганде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БДД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"Безопасные дороги детства"</w:t>
            </w:r>
          </w:p>
        </w:tc>
        <w:tc>
          <w:tcPr>
            <w:tcW w:w="402" w:type="pct"/>
          </w:tcPr>
          <w:p w:rsidR="0035215C" w:rsidRDefault="00095683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2.2.9.</w:t>
            </w:r>
            <w:r>
              <w:t xml:space="preserve"> </w:t>
            </w:r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команд РД</w:t>
            </w:r>
            <w:bookmarkStart w:id="0" w:name="_GoBack"/>
            <w:bookmarkEnd w:id="0"/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 Всероссийском конкурсе "Безопасное колесо" и профильных сменах </w:t>
            </w:r>
            <w:proofErr w:type="spellStart"/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агитбригат</w:t>
            </w:r>
            <w:proofErr w:type="spellEnd"/>
            <w:r w:rsidRPr="000956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отрядов юных инспекторов движения (ЮИД)</w:t>
            </w:r>
          </w:p>
        </w:tc>
      </w:tr>
      <w:tr w:rsidR="0035215C" w:rsidTr="00095683">
        <w:tc>
          <w:tcPr>
            <w:tcW w:w="598" w:type="pct"/>
            <w:vAlign w:val="center"/>
          </w:tcPr>
          <w:p w:rsidR="0035215C" w:rsidRPr="00DA5ED3" w:rsidRDefault="0035215C" w:rsidP="008262B5">
            <w:pPr>
              <w:pStyle w:val="a4"/>
              <w:spacing w:after="0"/>
              <w:jc w:val="center"/>
            </w:pPr>
            <w:r w:rsidRPr="00DA5ED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>49. г.Кизилюрт</w:t>
            </w:r>
          </w:p>
        </w:tc>
        <w:tc>
          <w:tcPr>
            <w:tcW w:w="76" w:type="pct"/>
          </w:tcPr>
          <w:p w:rsidR="0035215C" w:rsidRDefault="0035215C" w:rsidP="008262B5"/>
        </w:tc>
        <w:tc>
          <w:tcPr>
            <w:tcW w:w="479" w:type="pct"/>
          </w:tcPr>
          <w:p w:rsidR="0035215C" w:rsidRDefault="00DE5B69">
            <w:r>
              <w:t>Осуществляются мероприятия по реализации муниципальной программы «Повышение БДД на 2014-2020 годы». Постановление Главы администрации МО «Город Кизилюрт» №110-П от 18.03.2014г.</w:t>
            </w:r>
          </w:p>
        </w:tc>
        <w:tc>
          <w:tcPr>
            <w:tcW w:w="447" w:type="pct"/>
          </w:tcPr>
          <w:p w:rsidR="0035215C" w:rsidRDefault="00DE5B69" w:rsidP="00DE5B69">
            <w:r>
              <w:t xml:space="preserve">Вопросы исполнения программы с представителями ОИВ, МС обсуждаются на </w:t>
            </w:r>
            <w:proofErr w:type="spellStart"/>
            <w:proofErr w:type="gramStart"/>
            <w:r>
              <w:t>оператив</w:t>
            </w:r>
            <w:r w:rsidR="00B92656">
              <w:t>-</w:t>
            </w:r>
            <w:r>
              <w:t>ных</w:t>
            </w:r>
            <w:proofErr w:type="spellEnd"/>
            <w:proofErr w:type="gramEnd"/>
            <w:r>
              <w:t xml:space="preserve"> совещаниях и заседаниях городской комиссии по ОБДД </w:t>
            </w:r>
          </w:p>
        </w:tc>
        <w:tc>
          <w:tcPr>
            <w:tcW w:w="492" w:type="pct"/>
          </w:tcPr>
          <w:p w:rsidR="0035215C" w:rsidRDefault="00DE5B69" w:rsidP="00DE5B69">
            <w:r>
              <w:t>Установлено тесное взаимодействие по разграничению полномочий между ОИВ и МС при реализации ГП «ПБДД»</w:t>
            </w:r>
          </w:p>
        </w:tc>
        <w:tc>
          <w:tcPr>
            <w:tcW w:w="313" w:type="pct"/>
          </w:tcPr>
          <w:p w:rsidR="0035215C" w:rsidRDefault="00DE5B69">
            <w:r>
              <w:t xml:space="preserve">Разработан и утвержден план реализации ГП «ПБДД» по срокам </w:t>
            </w:r>
          </w:p>
        </w:tc>
        <w:tc>
          <w:tcPr>
            <w:tcW w:w="402" w:type="pct"/>
          </w:tcPr>
          <w:p w:rsidR="0035215C" w:rsidRDefault="00DE5B69">
            <w:r>
              <w:t>Правительство РД, МВД РД</w:t>
            </w:r>
          </w:p>
        </w:tc>
        <w:tc>
          <w:tcPr>
            <w:tcW w:w="492" w:type="pct"/>
          </w:tcPr>
          <w:p w:rsidR="0035215C" w:rsidRDefault="00DE5B69">
            <w:r>
              <w:t>Определены первоочередные мероприятия, источники и объемы их финансирования</w:t>
            </w:r>
            <w:r w:rsidR="007E108E">
              <w:t>. О</w:t>
            </w:r>
            <w:r>
              <w:t xml:space="preserve">бщий объем </w:t>
            </w:r>
            <w:proofErr w:type="spellStart"/>
            <w:r>
              <w:t>финасирова</w:t>
            </w:r>
            <w:r w:rsidR="00B92656">
              <w:t>-</w:t>
            </w:r>
            <w:r>
              <w:t>ния</w:t>
            </w:r>
            <w:proofErr w:type="spellEnd"/>
            <w:r>
              <w:t xml:space="preserve"> на 2014г составляет 3,8млн</w:t>
            </w:r>
            <w:proofErr w:type="gramStart"/>
            <w:r>
              <w:t>.р</w:t>
            </w:r>
            <w:proofErr w:type="gramEnd"/>
            <w:r>
              <w:t>уб. (местный бюджет)</w:t>
            </w:r>
          </w:p>
        </w:tc>
        <w:tc>
          <w:tcPr>
            <w:tcW w:w="462" w:type="pct"/>
          </w:tcPr>
          <w:p w:rsidR="0035215C" w:rsidRDefault="00DE5B69">
            <w:r>
              <w:t>Проведен полный анализ по исполнению ГП «ПБДД»</w:t>
            </w:r>
          </w:p>
        </w:tc>
        <w:tc>
          <w:tcPr>
            <w:tcW w:w="407" w:type="pct"/>
          </w:tcPr>
          <w:p w:rsidR="0035215C" w:rsidRDefault="00DE5B69">
            <w:r>
              <w:t xml:space="preserve">В республиканском конкурсе «Безопасное колесо» команда </w:t>
            </w:r>
            <w:proofErr w:type="gramStart"/>
            <w:r>
              <w:t>г</w:t>
            </w:r>
            <w:proofErr w:type="gramEnd"/>
            <w:r>
              <w:t>. Кизилюрта заняла 1-ое общекомандное место. Достаточно успешно работают отряды ЮИД</w:t>
            </w:r>
          </w:p>
        </w:tc>
        <w:tc>
          <w:tcPr>
            <w:tcW w:w="429" w:type="pct"/>
          </w:tcPr>
          <w:p w:rsidR="0035215C" w:rsidRDefault="00DE5B69">
            <w:r>
              <w:t>Ежегодно проводится городской конкурс среди ДОУ на лучшую постановку работы по БДД «Безопасные дороги детства».</w:t>
            </w:r>
          </w:p>
        </w:tc>
        <w:tc>
          <w:tcPr>
            <w:tcW w:w="402" w:type="pct"/>
          </w:tcPr>
          <w:p w:rsidR="0035215C" w:rsidRDefault="00DE5B69">
            <w:proofErr w:type="gramStart"/>
            <w:r>
              <w:t>Готовы</w:t>
            </w:r>
            <w:proofErr w:type="gramEnd"/>
            <w:r>
              <w:t xml:space="preserve"> принять участие в конкурсе и профильных сменах ЮИД.</w:t>
            </w:r>
          </w:p>
        </w:tc>
      </w:tr>
    </w:tbl>
    <w:p w:rsidR="00687425" w:rsidRDefault="00687425"/>
    <w:sectPr w:rsidR="00687425" w:rsidSect="00DE5B69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95683"/>
    <w:rsid w:val="000B06AA"/>
    <w:rsid w:val="000B1979"/>
    <w:rsid w:val="000B26CB"/>
    <w:rsid w:val="0035215C"/>
    <w:rsid w:val="004D14CE"/>
    <w:rsid w:val="005542CD"/>
    <w:rsid w:val="00572D23"/>
    <w:rsid w:val="00661CDB"/>
    <w:rsid w:val="00673650"/>
    <w:rsid w:val="00687425"/>
    <w:rsid w:val="006C52AE"/>
    <w:rsid w:val="007779C1"/>
    <w:rsid w:val="007A3E33"/>
    <w:rsid w:val="007E108E"/>
    <w:rsid w:val="007E2CF1"/>
    <w:rsid w:val="008821F7"/>
    <w:rsid w:val="009E2D52"/>
    <w:rsid w:val="009E69BE"/>
    <w:rsid w:val="009F39C6"/>
    <w:rsid w:val="00A03843"/>
    <w:rsid w:val="00A710EE"/>
    <w:rsid w:val="00A77E6F"/>
    <w:rsid w:val="00AA5117"/>
    <w:rsid w:val="00B139A6"/>
    <w:rsid w:val="00B5242B"/>
    <w:rsid w:val="00B570F2"/>
    <w:rsid w:val="00B92656"/>
    <w:rsid w:val="00BD58D3"/>
    <w:rsid w:val="00C86DC9"/>
    <w:rsid w:val="00CE5F4A"/>
    <w:rsid w:val="00D532C4"/>
    <w:rsid w:val="00DC004A"/>
    <w:rsid w:val="00DE5B69"/>
    <w:rsid w:val="00E27C2A"/>
    <w:rsid w:val="00E77D77"/>
    <w:rsid w:val="00EA5B6D"/>
    <w:rsid w:val="00F27D8F"/>
    <w:rsid w:val="00F35072"/>
    <w:rsid w:val="00F431AF"/>
    <w:rsid w:val="00F725CF"/>
    <w:rsid w:val="00FA41CD"/>
    <w:rsid w:val="00FD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Хадижат</cp:lastModifiedBy>
  <cp:revision>3</cp:revision>
  <cp:lastPrinted>2014-06-06T06:58:00Z</cp:lastPrinted>
  <dcterms:created xsi:type="dcterms:W3CDTF">2014-08-15T13:56:00Z</dcterms:created>
  <dcterms:modified xsi:type="dcterms:W3CDTF">2014-08-21T11:23:00Z</dcterms:modified>
</cp:coreProperties>
</file>