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75" w:rsidRDefault="00987775" w:rsidP="00987775">
      <w:pPr>
        <w:pStyle w:val="af6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987775" w:rsidRDefault="00987775" w:rsidP="00987775">
      <w:pPr>
        <w:pStyle w:val="af6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6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987775" w:rsidRDefault="00987775" w:rsidP="00987775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987775" w:rsidRDefault="00AA05A3" w:rsidP="009877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A05A3">
        <w:pict>
          <v:line id="_x0000_s1026" style="position:absolute;z-index:251660288" from="1.1pt,8.5pt" to="476.3pt,8.5pt" o:allowincell="f" strokeweight="3pt">
            <v:stroke linestyle="thickThin"/>
          </v:line>
        </w:pict>
      </w:r>
      <w:r w:rsidR="0098777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87775" w:rsidRDefault="00987775" w:rsidP="00987775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987775" w:rsidRDefault="00987775" w:rsidP="00987775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775" w:rsidRDefault="00987775" w:rsidP="0098777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F671F0">
        <w:rPr>
          <w:rFonts w:ascii="Times New Roman" w:hAnsi="Times New Roman" w:cs="Times New Roman"/>
          <w:b/>
          <w:sz w:val="24"/>
          <w:szCs w:val="28"/>
        </w:rPr>
        <w:t xml:space="preserve"> 502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F671F0">
        <w:rPr>
          <w:rFonts w:ascii="Times New Roman" w:hAnsi="Times New Roman" w:cs="Times New Roman"/>
          <w:b/>
          <w:sz w:val="24"/>
          <w:szCs w:val="28"/>
        </w:rPr>
        <w:t xml:space="preserve">              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987775" w:rsidRDefault="00987775" w:rsidP="0098777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435023" w:rsidRPr="00D049B3" w:rsidTr="0017198C">
        <w:tc>
          <w:tcPr>
            <w:tcW w:w="3652" w:type="dxa"/>
          </w:tcPr>
          <w:p w:rsidR="00435023" w:rsidRPr="00D049B3" w:rsidRDefault="00435023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F671F0" w:rsidRDefault="00435023" w:rsidP="00F67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5023" w:rsidRDefault="00435023" w:rsidP="00F671F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«Выдача разрешения на совершение сделок с имуществом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несовершеннолетних подопечных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671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671F0" w:rsidRPr="00D049B3" w:rsidRDefault="00F671F0" w:rsidP="00F671F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5023" w:rsidRPr="00D049B3" w:rsidRDefault="00435023" w:rsidP="00435023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D06394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D06394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D06394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D06394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D06394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435023" w:rsidRPr="00B63270" w:rsidRDefault="00435023" w:rsidP="00435023">
      <w:pPr>
        <w:pStyle w:val="a6"/>
        <w:numPr>
          <w:ilvl w:val="0"/>
          <w:numId w:val="41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D063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121-П от 22.02.2012 года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lang w:eastAsia="ru-RU"/>
        </w:rPr>
        <w:t>«Разрешение проведения сделок с имуществом несовершеннолетнего».</w:t>
      </w:r>
    </w:p>
    <w:p w:rsidR="00435023" w:rsidRPr="00D049B3" w:rsidRDefault="00435023" w:rsidP="00435023">
      <w:pPr>
        <w:pStyle w:val="a6"/>
        <w:numPr>
          <w:ilvl w:val="0"/>
          <w:numId w:val="41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D2CF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/>
          <w:b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9B3">
        <w:rPr>
          <w:rFonts w:ascii="Times New Roman" w:hAnsi="Times New Roman" w:cs="Times New Roman"/>
          <w:sz w:val="24"/>
          <w:szCs w:val="24"/>
        </w:rPr>
        <w:t xml:space="preserve">Выдача разрешения на совершение сделок с имуществом </w:t>
      </w:r>
      <w:r>
        <w:rPr>
          <w:rFonts w:ascii="Times New Roman" w:hAnsi="Times New Roman" w:cs="Times New Roman"/>
          <w:sz w:val="24"/>
          <w:szCs w:val="24"/>
        </w:rPr>
        <w:t>несовершеннолетних подопечных</w:t>
      </w:r>
      <w:r w:rsidR="00D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35023" w:rsidRPr="00D049B3" w:rsidRDefault="00435023" w:rsidP="00435023">
      <w:pPr>
        <w:pStyle w:val="a6"/>
        <w:numPr>
          <w:ilvl w:val="0"/>
          <w:numId w:val="41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D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023" w:rsidRPr="00D049B3" w:rsidRDefault="00435023" w:rsidP="00435023">
      <w:pPr>
        <w:pStyle w:val="a6"/>
        <w:numPr>
          <w:ilvl w:val="0"/>
          <w:numId w:val="41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987775" w:rsidRDefault="00987775" w:rsidP="009877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87775" w:rsidRDefault="00987775" w:rsidP="0098777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87775" w:rsidRDefault="00987775" w:rsidP="0098777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87775" w:rsidRDefault="00987775" w:rsidP="0098777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87775" w:rsidRDefault="00D06394" w:rsidP="0098777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987775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987775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987775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987775" w:rsidRDefault="0098777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775" w:rsidRDefault="0098777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775" w:rsidRDefault="00987775" w:rsidP="003818C0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435023" w:rsidRDefault="00435023" w:rsidP="003818C0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3818C0" w:rsidRDefault="003818C0" w:rsidP="003818C0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26F11">
        <w:rPr>
          <w:rFonts w:ascii="Times New Roman" w:hAnsi="Times New Roman" w:cs="Times New Roman"/>
          <w:b/>
        </w:rPr>
        <w:t xml:space="preserve">ВЫДАЧА РАЗРЕШЕНИЯ НА </w:t>
      </w:r>
      <w:r w:rsidR="00BE3E0A">
        <w:rPr>
          <w:rFonts w:ascii="Times New Roman" w:hAnsi="Times New Roman" w:cs="Times New Roman"/>
          <w:b/>
        </w:rPr>
        <w:t>СОВЕРШЕНИЕ СДЕЛОК С ИМУЩЕСТВОМ НЕСОВЕРШЕННОЛЕТНИХ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A0AA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AAE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26F11" w:rsidRPr="009F77F0">
        <w:rPr>
          <w:rFonts w:ascii="Times New Roman" w:hAnsi="Times New Roman" w:cs="Times New Roman"/>
        </w:rPr>
        <w:t xml:space="preserve">Выдача разрешения на </w:t>
      </w:r>
      <w:r w:rsidR="00BE3E0A">
        <w:rPr>
          <w:rFonts w:ascii="Times New Roman" w:hAnsi="Times New Roman" w:cs="Times New Roman"/>
        </w:rPr>
        <w:t>совершение сделок с имуществом несовершеннолетних</w:t>
      </w:r>
      <w:r w:rsidR="003818C0">
        <w:rPr>
          <w:rFonts w:ascii="Times New Roman" w:hAnsi="Times New Roman" w:cs="Times New Roman"/>
        </w:rPr>
        <w:t xml:space="preserve"> подопечных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0A0AAE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о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ю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A0AAE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E3E0A" w:rsidRPr="009F77F0">
        <w:rPr>
          <w:rFonts w:ascii="Times New Roman" w:hAnsi="Times New Roman" w:cs="Times New Roman"/>
        </w:rPr>
        <w:t xml:space="preserve">Выдача разрешения на </w:t>
      </w:r>
      <w:r w:rsidR="00BE3E0A">
        <w:rPr>
          <w:rFonts w:ascii="Times New Roman" w:hAnsi="Times New Roman" w:cs="Times New Roman"/>
        </w:rPr>
        <w:t>совершение сделок с имуществом несовершеннолетних</w:t>
      </w:r>
      <w:r w:rsidR="003818C0">
        <w:rPr>
          <w:rFonts w:ascii="Times New Roman" w:hAnsi="Times New Roman" w:cs="Times New Roman"/>
        </w:rPr>
        <w:t xml:space="preserve"> подопечных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A0AAE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932BFF" w:rsidRDefault="00BE3E0A" w:rsidP="00932BFF">
      <w:pPr>
        <w:ind w:firstLine="360"/>
        <w:jc w:val="both"/>
        <w:rPr>
          <w:rStyle w:val="t11"/>
          <w:rFonts w:ascii="Times New Roman" w:hAnsi="Times New Roman" w:cs="Times New Roman"/>
        </w:rPr>
      </w:pPr>
      <w:r>
        <w:rPr>
          <w:rStyle w:val="t11"/>
          <w:rFonts w:ascii="Times New Roman" w:hAnsi="Times New Roman" w:cs="Times New Roman"/>
        </w:rPr>
        <w:t xml:space="preserve">      </w:t>
      </w:r>
      <w:r w:rsidR="000E6D1E" w:rsidRPr="000E6D1E">
        <w:rPr>
          <w:rStyle w:val="t11"/>
          <w:rFonts w:ascii="Times New Roman" w:hAnsi="Times New Roman" w:cs="Times New Roman"/>
        </w:rPr>
        <w:t>Заявителями по оказанию муниципальной услуги являются</w:t>
      </w:r>
      <w:r w:rsidR="00932BFF">
        <w:rPr>
          <w:rStyle w:val="t11"/>
          <w:rFonts w:ascii="Times New Roman" w:hAnsi="Times New Roman" w:cs="Times New Roman"/>
        </w:rPr>
        <w:t>:</w:t>
      </w:r>
      <w:r w:rsidR="000E6D1E" w:rsidRPr="000E6D1E">
        <w:rPr>
          <w:rStyle w:val="t11"/>
          <w:rFonts w:ascii="Times New Roman" w:hAnsi="Times New Roman" w:cs="Times New Roman"/>
        </w:rPr>
        <w:t xml:space="preserve"> </w:t>
      </w:r>
    </w:p>
    <w:p w:rsidR="00D665C5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3E0A">
        <w:rPr>
          <w:rFonts w:ascii="Times New Roman" w:hAnsi="Times New Roman" w:cs="Times New Roman"/>
        </w:rPr>
        <w:t xml:space="preserve">Заявителями являются законные представители подопечных,  подопечные от 14 лет, не ограниченные судом в недееспособности, которые обращаются  в Местную администрацию за предоставлением государственной услуги при условии, что подопечный имеет регистрацию по месту жительства (пребывания) на территории </w:t>
      </w:r>
      <w:r>
        <w:rPr>
          <w:rFonts w:ascii="Times New Roman" w:hAnsi="Times New Roman" w:cs="Times New Roman"/>
        </w:rPr>
        <w:t>МО «Город Кизилюрт»</w:t>
      </w:r>
      <w:r w:rsidRPr="00BE3E0A">
        <w:rPr>
          <w:rFonts w:ascii="Times New Roman" w:hAnsi="Times New Roman" w:cs="Times New Roman"/>
        </w:rPr>
        <w:t>.</w:t>
      </w:r>
    </w:p>
    <w:p w:rsidR="00BE3E0A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3E0A">
        <w:rPr>
          <w:rFonts w:ascii="Times New Roman" w:hAnsi="Times New Roman" w:cs="Times New Roman"/>
        </w:rPr>
        <w:t>Заявители, а также лица, имеющие право выступать от их имени:</w:t>
      </w:r>
    </w:p>
    <w:p w:rsidR="00BE3E0A" w:rsidRPr="00BE3E0A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-документ, удостоверяющий личность;</w:t>
      </w:r>
    </w:p>
    <w:p w:rsidR="00BE3E0A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-нотариально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услуги;</w:t>
      </w:r>
    </w:p>
    <w:p w:rsidR="00BE3E0A" w:rsidRPr="00BE3E0A" w:rsidRDefault="00BE3E0A" w:rsidP="00BE3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Законный представитель (опекун или попечитель), имеющий следующие документы:</w:t>
      </w:r>
    </w:p>
    <w:p w:rsidR="00BE3E0A" w:rsidRPr="00BE3E0A" w:rsidRDefault="00BE3E0A" w:rsidP="00BE3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E3E0A">
        <w:rPr>
          <w:rFonts w:ascii="Times New Roman" w:hAnsi="Times New Roman" w:cs="Times New Roman"/>
        </w:rPr>
        <w:t>документ, удостоверяющий личность;</w:t>
      </w:r>
    </w:p>
    <w:p w:rsidR="00BE3E0A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BE3E0A">
        <w:rPr>
          <w:rFonts w:ascii="Times New Roman" w:hAnsi="Times New Roman" w:cs="Times New Roman"/>
        </w:rPr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 w:rsidR="00BE3E0A" w:rsidRPr="00BE3E0A" w:rsidRDefault="00BE3E0A" w:rsidP="00BE3E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2CA4" w:rsidRPr="00BE3E0A" w:rsidRDefault="002A2CA4" w:rsidP="00BE3E0A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4302CA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4302CA" w:rsidRDefault="004302CA" w:rsidP="00DC43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DC43AE" w:rsidRDefault="002A2CA4" w:rsidP="00DC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BE3E0A" w:rsidRPr="009F77F0">
        <w:rPr>
          <w:rFonts w:ascii="Times New Roman" w:hAnsi="Times New Roman" w:cs="Times New Roman"/>
        </w:rPr>
        <w:t xml:space="preserve">Выдача разрешения на </w:t>
      </w:r>
      <w:r w:rsidR="00BE3E0A">
        <w:rPr>
          <w:rFonts w:ascii="Times New Roman" w:hAnsi="Times New Roman" w:cs="Times New Roman"/>
        </w:rPr>
        <w:t>совершение сделок с имуществом несовершеннолетних</w:t>
      </w:r>
      <w:r w:rsidR="003818C0">
        <w:rPr>
          <w:rFonts w:ascii="Times New Roman" w:hAnsi="Times New Roman" w:cs="Times New Roman"/>
        </w:rPr>
        <w:t xml:space="preserve"> подопечных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F2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B71BF2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B71BF2" w:rsidRDefault="00B71BF2" w:rsidP="00B71BF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B71BF2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B71BF2" w:rsidRDefault="00B71BF2" w:rsidP="00B71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88F" w:rsidRDefault="00605501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F94809" w:rsidRDefault="00F94809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0A" w:rsidRPr="00BE3E0A" w:rsidRDefault="00BE3E0A" w:rsidP="00BE3E0A">
      <w:pPr>
        <w:pStyle w:val="a6"/>
        <w:numPr>
          <w:ilvl w:val="0"/>
          <w:numId w:val="39"/>
        </w:num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принятие решения Местной администрацией о выдаче предварительного 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и попечительства на совершение сделок с имуществом подопечного;</w:t>
      </w:r>
    </w:p>
    <w:p w:rsidR="00BE3E0A" w:rsidRPr="00BE3E0A" w:rsidRDefault="00BE3E0A" w:rsidP="00BE3E0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 xml:space="preserve">информирование заявителя о принятом Местной администрацией решении, которое осуществляется в форме уведомления заявителя: </w:t>
      </w:r>
    </w:p>
    <w:p w:rsidR="00BE3E0A" w:rsidRPr="00BE3E0A" w:rsidRDefault="00BE3E0A" w:rsidP="00BE3E0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на бумажном носителе – решение о предоставлении государственной услуги выдается лично заявителю Местной администрацией или Многофункциональным центром либо направляется через отделения федеральной почтовой связи;</w:t>
      </w:r>
    </w:p>
    <w:p w:rsidR="00BE3E0A" w:rsidRPr="00BE3E0A" w:rsidRDefault="00BE3E0A" w:rsidP="00BE3E0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E0A">
        <w:rPr>
          <w:rFonts w:ascii="Times New Roman" w:hAnsi="Times New Roman" w:cs="Times New Roman"/>
        </w:rPr>
        <w:t>в форме электронного документа – путем отправки по электронной почте либо через Портал.</w:t>
      </w:r>
    </w:p>
    <w:p w:rsidR="000E6D1E" w:rsidRPr="00A1688F" w:rsidRDefault="000E6D1E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D1E">
        <w:rPr>
          <w:rFonts w:ascii="Times New Roman" w:hAnsi="Times New Roman" w:cs="Times New Roman"/>
        </w:rPr>
        <w:t>Продолжительность предоставления государственной услуги не должна превышать 15 дней со дня принятия заявления и необходимого пакета документов.</w:t>
      </w:r>
    </w:p>
    <w:p w:rsidR="00480698" w:rsidRPr="00F94809" w:rsidRDefault="00480698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0E6D1E" w:rsidRDefault="000E6D1E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C074D">
        <w:rPr>
          <w:rFonts w:ascii="Times New Roman" w:hAnsi="Times New Roman" w:cs="Times New Roman"/>
          <w:u w:val="single"/>
        </w:rPr>
        <w:t>Гражданский кодекс Российской Федерации;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C074D">
        <w:rPr>
          <w:rFonts w:ascii="Times New Roman" w:hAnsi="Times New Roman" w:cs="Times New Roman"/>
          <w:u w:val="single"/>
        </w:rPr>
        <w:t>Семейный кодекс Российской Федерации;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C074D">
        <w:rPr>
          <w:rFonts w:ascii="Times New Roman" w:hAnsi="Times New Roman" w:cs="Times New Roman"/>
          <w:u w:val="single"/>
        </w:rPr>
        <w:t>Жилищный кодекс Российской Федерации;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 xml:space="preserve">Федеральный закон от 24.04.2008 № 48-ФЗ </w:t>
      </w:r>
      <w:r w:rsidRPr="00AC074D">
        <w:rPr>
          <w:rFonts w:ascii="Times New Roman" w:hAnsi="Times New Roman" w:cs="Times New Roman"/>
        </w:rPr>
        <w:t>«Об опеке и попечительстве»;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>Федеральный закон от 27.07.2010 № 210-ФЗ</w:t>
      </w:r>
      <w:r w:rsidRPr="00AC074D">
        <w:rPr>
          <w:rFonts w:ascii="Times New Roman" w:hAnsi="Times New Roman" w:cs="Times New Roman"/>
        </w:rPr>
        <w:t xml:space="preserve"> «Об организации предоставления   государственных и муниципальных услуг»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 xml:space="preserve">Федеральный законом от 02.05.2006 № 59-ФЗ </w:t>
      </w:r>
      <w:r w:rsidRPr="00AC074D">
        <w:rPr>
          <w:rFonts w:ascii="Times New Roman" w:hAnsi="Times New Roman" w:cs="Times New Roman"/>
        </w:rPr>
        <w:t>«О порядке рассмотрения обращений граждан Российской Федерации»;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>Федеральный закон от 27.07.2006 № 152-ФЗ</w:t>
      </w:r>
      <w:r w:rsidRPr="00AC074D">
        <w:rPr>
          <w:rFonts w:ascii="Times New Roman" w:hAnsi="Times New Roman" w:cs="Times New Roman"/>
        </w:rPr>
        <w:t xml:space="preserve"> «О персональных данных»;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>Федеральный закон от 06.04.2011 3 63-ФЗ</w:t>
      </w:r>
      <w:r w:rsidRPr="00AC074D">
        <w:rPr>
          <w:rFonts w:ascii="Times New Roman" w:hAnsi="Times New Roman" w:cs="Times New Roman"/>
        </w:rPr>
        <w:t xml:space="preserve"> «Об электронной подписи»;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lastRenderedPageBreak/>
        <w:t>Федеральный закон от 06.10.2003 N 131-ФЗ</w:t>
      </w:r>
      <w:r w:rsidRPr="00AC074D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>Федеральный закон от 16.07.1998 № 102-ФЗ</w:t>
      </w:r>
      <w:r w:rsidRPr="00AC074D">
        <w:rPr>
          <w:rFonts w:ascii="Times New Roman" w:hAnsi="Times New Roman" w:cs="Times New Roman"/>
        </w:rPr>
        <w:t xml:space="preserve"> «Об ипотеке (залоге) недвижимости»</w:t>
      </w:r>
    </w:p>
    <w:p w:rsid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  <w:u w:val="single"/>
        </w:rPr>
        <w:t>Федеральный закон от 30.12.2004 № 214-ФЗ</w:t>
      </w:r>
      <w:r w:rsidRPr="00AC074D">
        <w:rPr>
          <w:rFonts w:ascii="Times New Roman" w:hAnsi="Times New Roman" w:cs="Times New Roman"/>
        </w:rPr>
        <w:t xml:space="preserve">  «Об участии  в долевом строительстве многоквартирных домов и иных объектов недвижимости и о внесении изменений  </w:t>
      </w:r>
      <w:r w:rsidRPr="00AC074D">
        <w:rPr>
          <w:rFonts w:ascii="Times New Roman" w:hAnsi="Times New Roman" w:cs="Times New Roman"/>
        </w:rPr>
        <w:br/>
        <w:t>в некоторые законодательные акты Российской Федерации»</w:t>
      </w:r>
      <w:r w:rsidR="00571281">
        <w:rPr>
          <w:rFonts w:ascii="Times New Roman" w:hAnsi="Times New Roman" w:cs="Times New Roman"/>
        </w:rPr>
        <w:t>;</w:t>
      </w:r>
    </w:p>
    <w:p w:rsidR="00571281" w:rsidRPr="00757B9E" w:rsidRDefault="00571281" w:rsidP="005712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571281" w:rsidRPr="00757B9E" w:rsidRDefault="00571281" w:rsidP="00571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571281" w:rsidRPr="00757B9E" w:rsidRDefault="00571281" w:rsidP="00571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571281" w:rsidRPr="00DC43AE" w:rsidRDefault="00571281" w:rsidP="00DC43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809" w:rsidRDefault="00480698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F94809" w:rsidRDefault="00F94809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0516" w:rsidRPr="00AC074D" w:rsidRDefault="00AC074D" w:rsidP="00AC0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AC074D">
        <w:rPr>
          <w:rFonts w:ascii="Times New Roman" w:hAnsi="Times New Roman" w:cs="Times New Roman"/>
        </w:rPr>
        <w:t>документ, удостоверяющий личность заявителей;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AC074D">
        <w:rPr>
          <w:rFonts w:ascii="Times New Roman" w:hAnsi="Times New Roman" w:cs="Times New Roman"/>
        </w:rPr>
        <w:t xml:space="preserve">нотариально удостоверенная, либо приравненная к нотариально удостоверенной, доверенность, подтверждающая наличие у представителя прав действовать </w:t>
      </w:r>
      <w:r w:rsidRPr="00AC074D">
        <w:rPr>
          <w:rFonts w:ascii="Times New Roman" w:hAnsi="Times New Roman" w:cs="Times New Roman"/>
        </w:rPr>
        <w:br/>
        <w:t>от лица заявителя и определяющая условия и границы реализации права на получение государственной услуги;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hyperlink r:id="rId10" w:history="1">
        <w:r w:rsidRPr="00AC074D">
          <w:rPr>
            <w:rFonts w:ascii="Times New Roman" w:hAnsi="Times New Roman" w:cs="Times New Roman"/>
          </w:rPr>
          <w:t>заявление</w:t>
        </w:r>
      </w:hyperlink>
      <w:r w:rsidRPr="00AC074D">
        <w:rPr>
          <w:rFonts w:ascii="Times New Roman" w:hAnsi="Times New Roman" w:cs="Times New Roman"/>
        </w:rPr>
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</w:t>
      </w:r>
      <w:r w:rsidRPr="00AC074D">
        <w:rPr>
          <w:rFonts w:ascii="Times New Roman" w:hAnsi="Times New Roman" w:cs="Times New Roman"/>
        </w:rPr>
        <w:br/>
        <w:t>до 14 лет;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hyperlink r:id="rId11" w:history="1">
        <w:r w:rsidRPr="00AC074D">
          <w:rPr>
            <w:rFonts w:ascii="Times New Roman" w:hAnsi="Times New Roman" w:cs="Times New Roman"/>
          </w:rPr>
          <w:t>заявление</w:t>
        </w:r>
      </w:hyperlink>
      <w:r w:rsidRPr="00AC074D">
        <w:rPr>
          <w:rFonts w:ascii="Times New Roman" w:hAnsi="Times New Roman" w:cs="Times New Roman"/>
        </w:rPr>
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</w:t>
      </w:r>
      <w:r w:rsidRPr="00AC074D">
        <w:rPr>
          <w:rFonts w:ascii="Times New Roman" w:hAnsi="Times New Roman" w:cs="Times New Roman"/>
        </w:rPr>
        <w:br/>
        <w:t>от 14 лет;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заявление подопечного от 14 лет, не признанного судом недееспособным,</w:t>
      </w:r>
      <w:r w:rsidRPr="00AC074D">
        <w:rPr>
          <w:rFonts w:ascii="Times New Roman" w:hAnsi="Times New Roman" w:cs="Times New Roman"/>
        </w:rPr>
        <w:br/>
        <w:t xml:space="preserve">о выдаче предварительного разрешения органа опеки и попечительства </w:t>
      </w:r>
      <w:r w:rsidRPr="00AC074D">
        <w:rPr>
          <w:rFonts w:ascii="Times New Roman" w:hAnsi="Times New Roman" w:cs="Times New Roman"/>
        </w:rPr>
        <w:br/>
        <w:t>на совершение сделки с имуществом подопечного;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свидетельство о рождении подопечного, выданное органами исполнительной власти или о</w:t>
      </w:r>
      <w:r>
        <w:rPr>
          <w:rFonts w:ascii="Times New Roman" w:hAnsi="Times New Roman" w:cs="Times New Roman"/>
        </w:rPr>
        <w:t>рганами местного самоуправления;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 xml:space="preserve">свидетельство об установлении отцовства в отношении подопечного, </w:t>
      </w:r>
      <w:r w:rsidRPr="00AC074D">
        <w:rPr>
          <w:rFonts w:ascii="Times New Roman" w:hAnsi="Times New Roman" w:cs="Times New Roman"/>
        </w:rPr>
        <w:br/>
        <w:t>выданное органами исполнительной власти или органами местного самоуправления</w:t>
      </w:r>
      <w:r>
        <w:rPr>
          <w:rFonts w:ascii="Times New Roman" w:hAnsi="Times New Roman" w:cs="Times New Roman"/>
        </w:rPr>
        <w:t xml:space="preserve"> субъекта Российской Федерации</w:t>
      </w:r>
      <w:r w:rsidRPr="00AC074D">
        <w:rPr>
          <w:rFonts w:ascii="Times New Roman" w:hAnsi="Times New Roman" w:cs="Times New Roman"/>
        </w:rPr>
        <w:t>;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 xml:space="preserve">решение суда о лишении (ограничении) родителей (родителя) родительских </w:t>
      </w:r>
      <w:r w:rsidRPr="00AC074D">
        <w:rPr>
          <w:rFonts w:ascii="Times New Roman" w:hAnsi="Times New Roman" w:cs="Times New Roman"/>
          <w:color w:val="000000"/>
        </w:rPr>
        <w:br/>
        <w:t xml:space="preserve">прав, решение суда о признании родителей (родителя) безвестно отсутствующими (умершими), решение суда о признании родителей (родителя) недееспособными, решение суда о признании ребенка оставшимся без попечения родителей, решение </w:t>
      </w:r>
      <w:r w:rsidRPr="00AC074D">
        <w:rPr>
          <w:rFonts w:ascii="Times New Roman" w:hAnsi="Times New Roman" w:cs="Times New Roman"/>
          <w:color w:val="000000"/>
        </w:rPr>
        <w:br/>
        <w:t xml:space="preserve">суда об уклонении родителей (родителя) от воспитания и содержания ребенка </w:t>
      </w:r>
      <w:r w:rsidRPr="00AC074D">
        <w:rPr>
          <w:rFonts w:ascii="Times New Roman" w:hAnsi="Times New Roman" w:cs="Times New Roman"/>
          <w:color w:val="000000"/>
        </w:rPr>
        <w:br/>
        <w:t>без уважительных причин, решение суда об исключении матери из актовой записи</w:t>
      </w:r>
      <w:r w:rsidRPr="00AC074D">
        <w:rPr>
          <w:rFonts w:ascii="Times New Roman" w:hAnsi="Times New Roman" w:cs="Times New Roman"/>
          <w:color w:val="000000"/>
        </w:rPr>
        <w:br/>
        <w:t xml:space="preserve">о рождении; 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>справка о пребывании родителей (родителя) в лечебном учреждении на лечении;</w:t>
      </w:r>
    </w:p>
    <w:p w:rsid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 xml:space="preserve">акт органа внутренних дел о доставлении подкинутого или заблудившегося ребенка; 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 xml:space="preserve">акт об оставлении ребенка в лечебно-профилактическом учреждении; </w:t>
      </w:r>
      <w:r w:rsidRPr="00AC074D">
        <w:rPr>
          <w:rFonts w:ascii="Times New Roman" w:hAnsi="Times New Roman" w:cs="Times New Roman"/>
          <w:color w:val="000000"/>
        </w:rPr>
        <w:br/>
        <w:t>справка органов внутренних дел о том, что место нахождения разыскиваемых</w:t>
      </w:r>
      <w:r w:rsidRPr="00AC074D">
        <w:rPr>
          <w:rFonts w:ascii="Times New Roman" w:hAnsi="Times New Roman" w:cs="Times New Roman"/>
          <w:color w:val="000000"/>
        </w:rPr>
        <w:br/>
        <w:t>родителей не установлено;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свидетельство о смерти родителей (родителя), выданного органами исполнительной государственной власти или органами местного самоуправления субъектов Российской Федерации</w:t>
      </w:r>
      <w:r w:rsidRPr="00AC074D">
        <w:rPr>
          <w:rFonts w:ascii="Times New Roman" w:hAnsi="Times New Roman" w:cs="Times New Roman"/>
          <w:color w:val="000000"/>
        </w:rPr>
        <w:t xml:space="preserve">; 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Pr="00AC074D">
        <w:rPr>
          <w:rFonts w:ascii="Times New Roman" w:hAnsi="Times New Roman" w:cs="Times New Roman"/>
          <w:color w:val="000000"/>
        </w:rPr>
        <w:t xml:space="preserve">справка о рождении формы № 25, выданной органами исполнительной государственной власти или органами местного самоуправления субъектов </w:t>
      </w:r>
      <w:r w:rsidRPr="00AC074D">
        <w:rPr>
          <w:rFonts w:ascii="Times New Roman" w:hAnsi="Times New Roman" w:cs="Times New Roman"/>
          <w:color w:val="000000"/>
        </w:rPr>
        <w:br/>
        <w:t>Российской Фе</w:t>
      </w:r>
      <w:r>
        <w:rPr>
          <w:rFonts w:ascii="Times New Roman" w:hAnsi="Times New Roman" w:cs="Times New Roman"/>
          <w:color w:val="000000"/>
        </w:rPr>
        <w:t>дерации</w:t>
      </w:r>
      <w:r w:rsidRPr="00AC074D">
        <w:rPr>
          <w:rFonts w:ascii="Times New Roman" w:hAnsi="Times New Roman" w:cs="Times New Roman"/>
          <w:color w:val="000000"/>
        </w:rPr>
        <w:t xml:space="preserve">; 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>акт органа опеки и попечительства субъекта Российской Федерации об установлении опеки или попечительства;</w:t>
      </w:r>
    </w:p>
    <w:p w:rsidR="00AC074D" w:rsidRPr="004302CA" w:rsidRDefault="00AC074D" w:rsidP="00430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C074D">
        <w:rPr>
          <w:rFonts w:ascii="Times New Roman" w:hAnsi="Times New Roman" w:cs="Times New Roman"/>
          <w:color w:val="000000"/>
        </w:rPr>
        <w:t>свидетельство о р</w:t>
      </w:r>
      <w:r>
        <w:rPr>
          <w:rFonts w:ascii="Times New Roman" w:hAnsi="Times New Roman" w:cs="Times New Roman"/>
          <w:color w:val="000000"/>
        </w:rPr>
        <w:t>егистрации по месту пребывания</w:t>
      </w:r>
      <w:r w:rsidRPr="00AC074D">
        <w:rPr>
          <w:rFonts w:ascii="Times New Roman" w:hAnsi="Times New Roman" w:cs="Times New Roman"/>
          <w:color w:val="000000"/>
        </w:rPr>
        <w:t xml:space="preserve">, </w:t>
      </w:r>
      <w:r w:rsidRPr="00AC074D">
        <w:rPr>
          <w:rFonts w:ascii="Times New Roman" w:hAnsi="Times New Roman" w:cs="Times New Roman"/>
          <w:color w:val="000000"/>
        </w:rPr>
        <w:br/>
        <w:t xml:space="preserve">выданное </w:t>
      </w:r>
      <w:r>
        <w:rPr>
          <w:rFonts w:ascii="Times New Roman" w:hAnsi="Times New Roman" w:cs="Times New Roman"/>
          <w:color w:val="000000"/>
        </w:rPr>
        <w:t xml:space="preserve">органами регистрационного учета </w:t>
      </w:r>
      <w:r w:rsidRPr="00AC074D">
        <w:rPr>
          <w:rFonts w:ascii="Times New Roman" w:hAnsi="Times New Roman" w:cs="Times New Roman"/>
          <w:color w:val="000000"/>
        </w:rPr>
        <w:t>на шесть или более месяцев,</w:t>
      </w:r>
      <w:r w:rsidRPr="00AC074D">
        <w:rPr>
          <w:rFonts w:ascii="Times New Roman" w:hAnsi="Times New Roman" w:cs="Times New Roman"/>
          <w:color w:val="000000"/>
        </w:rPr>
        <w:br/>
        <w:t>или несколько свидетельств о регистрации по месту пребывания.</w:t>
      </w:r>
    </w:p>
    <w:p w:rsidR="00AC074D" w:rsidRPr="00AC074D" w:rsidRDefault="00AC074D" w:rsidP="00AC074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</w:rPr>
      </w:pPr>
      <w:r w:rsidRPr="00AC074D">
        <w:rPr>
          <w:rFonts w:ascii="Times New Roman" w:hAnsi="Times New Roman" w:cs="Times New Roman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AC074D" w:rsidRPr="00AC074D" w:rsidRDefault="00AC074D" w:rsidP="00AC074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документ, удостоверяющий личность законного представителя заявителя, имеющего право на получение государственной услуги;</w:t>
      </w:r>
    </w:p>
    <w:p w:rsidR="00AC074D" w:rsidRPr="00AC074D" w:rsidRDefault="00AC074D" w:rsidP="00AC074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доверенность, оформленная в соответствии с положениями действующего законодательства Российской Федерации;</w:t>
      </w:r>
    </w:p>
    <w:p w:rsidR="00AC074D" w:rsidRPr="00AC074D" w:rsidRDefault="00AC074D" w:rsidP="00AC074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документ,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попечительства).</w:t>
      </w:r>
    </w:p>
    <w:p w:rsidR="00AC074D" w:rsidRDefault="00AC074D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C074D" w:rsidRPr="00AC074D" w:rsidRDefault="00AC074D" w:rsidP="00AC07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</w:rPr>
      </w:pPr>
      <w:r w:rsidRPr="00AC074D">
        <w:rPr>
          <w:rFonts w:ascii="Times New Roman" w:hAnsi="Times New Roman" w:cs="Times New Roman"/>
          <w:b/>
          <w:i/>
        </w:rPr>
        <w:t>2.6.</w:t>
      </w:r>
      <w:r>
        <w:rPr>
          <w:rFonts w:ascii="Times New Roman" w:hAnsi="Times New Roman" w:cs="Times New Roman"/>
          <w:b/>
          <w:i/>
        </w:rPr>
        <w:t>1</w:t>
      </w:r>
      <w:r w:rsidRPr="00AC074D">
        <w:rPr>
          <w:rFonts w:ascii="Times New Roman" w:hAnsi="Times New Roman" w:cs="Times New Roman"/>
          <w:b/>
          <w:i/>
        </w:rPr>
        <w:t xml:space="preserve">. Исчерпывающий перечень документов, необходимых в соответствии </w:t>
      </w:r>
      <w:r w:rsidRPr="00AC074D">
        <w:rPr>
          <w:rFonts w:ascii="Times New Roman" w:hAnsi="Times New Roman" w:cs="Times New Roman"/>
          <w:b/>
          <w:i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 xml:space="preserve">свидетельство о рождении </w:t>
      </w:r>
      <w:r>
        <w:rPr>
          <w:rFonts w:ascii="Times New Roman" w:hAnsi="Times New Roman" w:cs="Times New Roman"/>
        </w:rPr>
        <w:t>подопечного</w:t>
      </w:r>
      <w:r w:rsidRPr="00AC074D">
        <w:rPr>
          <w:rFonts w:ascii="Times New Roman" w:hAnsi="Times New Roman" w:cs="Times New Roman"/>
        </w:rPr>
        <w:t>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справка о рождении подопечного формы № 25;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свидетельство о смерти родит</w:t>
      </w:r>
      <w:r>
        <w:rPr>
          <w:rFonts w:ascii="Times New Roman" w:hAnsi="Times New Roman" w:cs="Times New Roman"/>
        </w:rPr>
        <w:t>елей (родителя) подопечного</w:t>
      </w:r>
      <w:r w:rsidRPr="00AC074D">
        <w:rPr>
          <w:rFonts w:ascii="Times New Roman" w:hAnsi="Times New Roman" w:cs="Times New Roman"/>
        </w:rPr>
        <w:t>;</w:t>
      </w:r>
    </w:p>
    <w:p w:rsidR="00AC074D" w:rsidRPr="00AC074D" w:rsidRDefault="00AC074D" w:rsidP="00AC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>свидетельство об установлении отцовства в отношении подопечного;</w:t>
      </w:r>
    </w:p>
    <w:p w:rsidR="00AC074D" w:rsidRPr="00AC074D" w:rsidRDefault="00AC074D" w:rsidP="00AC0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074D">
        <w:rPr>
          <w:rFonts w:ascii="Times New Roman" w:hAnsi="Times New Roman" w:cs="Times New Roman"/>
        </w:rPr>
        <w:t xml:space="preserve">справка о регистрации подопечного (в отношении жилых помещений, ведение регистрационного учета граждан по месту жительства в которых </w:t>
      </w:r>
      <w:r w:rsidRPr="00AC074D">
        <w:rPr>
          <w:rFonts w:ascii="Times New Roman" w:hAnsi="Times New Roman" w:cs="Times New Roman"/>
        </w:rPr>
        <w:br/>
        <w:t>в части, возложенной на жилищные организации).</w:t>
      </w:r>
    </w:p>
    <w:p w:rsidR="00AC074D" w:rsidRDefault="00AC074D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E6D1E">
        <w:rPr>
          <w:rFonts w:ascii="Times New Roman" w:hAnsi="Times New Roman" w:cs="Times New Roman"/>
          <w:b/>
          <w:i/>
        </w:rPr>
        <w:t>2.6.</w:t>
      </w:r>
      <w:r w:rsidR="00AC074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. </w:t>
      </w:r>
      <w:r w:rsidRPr="000E6D1E">
        <w:rPr>
          <w:rFonts w:ascii="Times New Roman" w:hAnsi="Times New Roman" w:cs="Times New Roman"/>
          <w:b/>
          <w:i/>
        </w:rPr>
        <w:t xml:space="preserve"> Перечень оснований для отказа в приеме документов, необходимых для предоставления государственной услуги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6D1E">
        <w:rPr>
          <w:rFonts w:ascii="Times New Roman" w:hAnsi="Times New Roman" w:cs="Times New Roman"/>
        </w:rPr>
        <w:t>Основанием для приостановления, либо отказа в предоставлении государственной услуги  является: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наличие соответствующего заявления Заявителя;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предоставление Заявителем документов, содержащих ошибки или противоречивые сведения;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предоставление неполного комплекта документов, предусмотренных п.2.5.</w:t>
      </w:r>
    </w:p>
    <w:p w:rsidR="009458CE" w:rsidRPr="009458CE" w:rsidRDefault="009458CE" w:rsidP="009458C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458CE">
        <w:rPr>
          <w:rFonts w:ascii="Times New Roman" w:hAnsi="Times New Roman" w:cs="Times New Roman"/>
        </w:rPr>
        <w:t>- наличие соответствующих  актов судов, правоохранительных органов.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0B0042" w:rsidRDefault="000E6D1E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E9703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E97038" w:rsidRPr="00E42382" w:rsidRDefault="00E97038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1B" w:rsidRDefault="00E97038" w:rsidP="00E970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услуги;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Республики Дагестан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ной услуги не предполагает наличие документов, необходимых в соответствии с нормативными правовыми актами для предоставления услуги, 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которые находятся в распоряжении органов государственной власти, органов местного самоуправления и иных организаций, которые Заявитель вправе представить.</w:t>
      </w:r>
    </w:p>
    <w:p w:rsidR="00E97038" w:rsidRPr="00E97038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0D451E" w:rsidRPr="00B71BF2" w:rsidRDefault="00D30516" w:rsidP="00B71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Оснований для отказа в приеме документов не предусмотрено.</w:t>
      </w:r>
    </w:p>
    <w:p w:rsidR="00DC43AE" w:rsidRPr="00E97038" w:rsidRDefault="00DC43A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9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2.9.1. Оснований для приостановления предоставления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законодательством Российской Федерации и Краснодарского края не предусмотрены.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181"/>
      <w:bookmarkEnd w:id="0"/>
      <w:r w:rsidRPr="00D30516">
        <w:rPr>
          <w:rFonts w:ascii="Times New Roman" w:hAnsi="Times New Roman" w:cs="Times New Roman"/>
        </w:rPr>
        <w:t>2.9.2. Основаниями для отказа в предоставлении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являются: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а) несо</w:t>
      </w:r>
      <w:r>
        <w:rPr>
          <w:rFonts w:ascii="Times New Roman" w:hAnsi="Times New Roman" w:cs="Times New Roman"/>
        </w:rPr>
        <w:t>ответствие статуса заявителей</w:t>
      </w:r>
      <w:r w:rsidRPr="00D30516">
        <w:rPr>
          <w:rFonts w:ascii="Times New Roman" w:hAnsi="Times New Roman" w:cs="Times New Roman"/>
        </w:rPr>
        <w:t>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б) недобросовестное исполнение обязанностей попечителя;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в) не предоставление заявителем документов, которые он обязан предоставить самостоятельно;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г) место жительства (место пребывания) подопечного на территории, на которую не распространяются полномочия органа опеки и попечительства, в которую обратился заявитель;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д) представление заявителем документов,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выполненных  не на русском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языке либо</w:t>
      </w:r>
      <w:r>
        <w:rPr>
          <w:rFonts w:ascii="Times New Roman" w:hAnsi="Times New Roman" w:cs="Times New Roman"/>
        </w:rPr>
        <w:t xml:space="preserve"> </w:t>
      </w:r>
      <w:r w:rsidRPr="00D30516">
        <w:rPr>
          <w:rFonts w:ascii="Times New Roman" w:hAnsi="Times New Roman" w:cs="Times New Roman"/>
        </w:rPr>
        <w:t>не легализованных.</w:t>
      </w:r>
    </w:p>
    <w:p w:rsidR="00DA5AE9" w:rsidRDefault="00DA5AE9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10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eastAsia="Times New Roman" w:hAnsi="Times New Roman" w:cs="Times New Roman"/>
          <w:color w:val="000000"/>
          <w:lang w:eastAsia="ru-RU"/>
        </w:rPr>
        <w:t>2.10.1.</w:t>
      </w:r>
      <w:r w:rsidRPr="00D30516">
        <w:rPr>
          <w:rFonts w:ascii="Times New Roman" w:hAnsi="Times New Roman" w:cs="Times New Roman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Краснодарского края не предусмотрено.</w:t>
      </w:r>
    </w:p>
    <w:p w:rsidR="00D30516" w:rsidRPr="00D30516" w:rsidRDefault="00D30516" w:rsidP="00D3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2.10.2. </w:t>
      </w:r>
      <w:bookmarkStart w:id="1" w:name="Par196"/>
      <w:bookmarkEnd w:id="1"/>
      <w:r w:rsidRPr="00D30516">
        <w:rPr>
          <w:rFonts w:ascii="Times New Roman" w:hAnsi="Times New Roman" w:cs="Times New Roman"/>
        </w:rPr>
        <w:t>Документами, выдаваемыми организациями, участвующими в предоставлении государственной услуги являются: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а) выписка из лицевого счета квартиры или выписка из домовой книги, подтверждающая место жительства (пребывания) подопечного;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б) выписка из Единого государственного реестра прав на недвижимое имущество и сделок с ним и (или)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D30516" w:rsidRPr="00D30516" w:rsidRDefault="00D30516" w:rsidP="00D3051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0516">
        <w:rPr>
          <w:rFonts w:ascii="Times New Roman" w:hAnsi="Times New Roman" w:cs="Times New Roman"/>
        </w:rPr>
        <w:t>в) справка государственной инспекции безопасности дорожного движения о наличии принадлежащих на праве собственности подопечному автомототранспортных средств и прицепов к ним.</w:t>
      </w:r>
    </w:p>
    <w:p w:rsidR="002A2CA4" w:rsidRPr="00E97038" w:rsidRDefault="002A2CA4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D30516" w:rsidRPr="000B0042" w:rsidRDefault="00D30516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F2" w:rsidRPr="000B0042" w:rsidRDefault="00B71BF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66497F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lastRenderedPageBreak/>
        <w:t xml:space="preserve">При получении результата предоставления муниципальной услуги срок ожидания в очереди составляет не более </w:t>
      </w:r>
      <w:r w:rsidR="0066497F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Default="00BB4238" w:rsidP="00BB42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Все заявления независимо от формы подлежат регистрации в течение</w:t>
      </w:r>
      <w:r w:rsidR="004302CA">
        <w:rPr>
          <w:rFonts w:ascii="Times New Roman" w:hAnsi="Times New Roman" w:cs="Times New Roman"/>
        </w:rPr>
        <w:t xml:space="preserve"> 1 дня с момента их поступления.</w:t>
      </w: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4302CA" w:rsidRDefault="002A2CA4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B71BF2" w:rsidRDefault="00B71BF2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4302CA" w:rsidRDefault="002A2CA4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F2" w:rsidRDefault="00B71BF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F2" w:rsidRDefault="00B71BF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F2" w:rsidRPr="000B0042" w:rsidRDefault="00B71BF2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451E" w:rsidRDefault="0086189E" w:rsidP="00AC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E97038" w:rsidRPr="000B0042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E9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59442F" w:rsidRPr="000B0042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C43AE" w:rsidRDefault="00DC43AE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AC074D" w:rsidRPr="000B0042" w:rsidRDefault="00AC074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DC43AE" w:rsidRDefault="00DC43A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Pr="000B0042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B71B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DC43AE" w:rsidRDefault="002A2CA4" w:rsidP="00B7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  <w:r w:rsidR="00DC43AE">
        <w:rPr>
          <w:rFonts w:ascii="Times New Roman" w:eastAsia="Times New Roman" w:hAnsi="Times New Roman" w:cs="Times New Roman"/>
          <w:lang w:eastAsia="ru-RU"/>
        </w:rPr>
        <w:t>.</w:t>
      </w:r>
    </w:p>
    <w:p w:rsidR="00DC43AE" w:rsidRPr="00DC43AE" w:rsidRDefault="00DC43AE" w:rsidP="00DC4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CAC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71BF2" w:rsidRPr="004302CA" w:rsidRDefault="00B71BF2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493" w:rsidRDefault="000475AE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3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</w:t>
      </w:r>
      <w:r w:rsidR="003E4A61">
        <w:rPr>
          <w:rFonts w:ascii="Times New Roman" w:eastAsia="Times New Roman" w:hAnsi="Times New Roman" w:cs="Times New Roman"/>
          <w:lang w:eastAsia="ru-RU"/>
        </w:rPr>
        <w:t>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BF2" w:rsidRDefault="00B71BF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ПРИЛОЖЕНИЕ № 1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попечительства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A37112"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 w:rsidR="00815BFC">
        <w:rPr>
          <w:rFonts w:ascii="Times New Roman" w:hAnsi="Times New Roman" w:cs="Times New Roman"/>
          <w:i/>
          <w:sz w:val="18"/>
          <w:szCs w:val="18"/>
        </w:rPr>
        <w:t>совершение сделок с имуществом подопечных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C43A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F54943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__,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</w:t>
      </w:r>
      <w:r w:rsidR="003B2EC8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B2EC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</w:t>
      </w:r>
      <w:r w:rsidR="003B2EC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DB77C2" w:rsidRDefault="00D7605E" w:rsidP="00DB77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7C2" w:rsidRPr="00DB77C2" w:rsidRDefault="00DB77C2" w:rsidP="00DB77C2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DB77C2" w:rsidRPr="00DB77C2" w:rsidRDefault="00DB77C2" w:rsidP="00DB77C2">
      <w:pPr>
        <w:spacing w:after="0" w:line="240" w:lineRule="auto"/>
        <w:jc w:val="center"/>
        <w:rPr>
          <w:rFonts w:ascii="Times New Roman" w:hAnsi="Times New Roman"/>
        </w:rPr>
      </w:pP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5BFC">
        <w:rPr>
          <w:rFonts w:ascii="Times New Roman" w:hAnsi="Times New Roman" w:cs="Times New Roman"/>
        </w:rPr>
        <w:t>Прошу дать предварительное разрешение органа опеки и попечительства на совершение сделки по отчуждению   _____________</w:t>
      </w:r>
      <w:r>
        <w:rPr>
          <w:rFonts w:ascii="Times New Roman" w:hAnsi="Times New Roman" w:cs="Times New Roman"/>
        </w:rPr>
        <w:t>________________</w:t>
      </w:r>
      <w:r w:rsidRPr="00815BFC">
        <w:rPr>
          <w:rFonts w:ascii="Times New Roman" w:hAnsi="Times New Roman" w:cs="Times New Roman"/>
        </w:rPr>
        <w:t>________________________________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(купле-продаже, мены)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имущества  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815BFC">
        <w:rPr>
          <w:rFonts w:ascii="Times New Roman" w:hAnsi="Times New Roman" w:cs="Times New Roman"/>
        </w:rPr>
        <w:t>__________,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(описание отчуждаемого имущества)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 xml:space="preserve">принадлежащего подопечному </w:t>
      </w:r>
      <w:r>
        <w:rPr>
          <w:rFonts w:ascii="Times New Roman" w:hAnsi="Times New Roman" w:cs="Times New Roman"/>
        </w:rPr>
        <w:t>_________</w:t>
      </w:r>
      <w:r w:rsidRPr="00815BF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Pr="00815BFC">
        <w:rPr>
          <w:rFonts w:ascii="Times New Roman" w:hAnsi="Times New Roman" w:cs="Times New Roman"/>
        </w:rPr>
        <w:t>______________________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(ФИО, дата рождения)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зарегистрированному по адресу: ________________________</w:t>
      </w:r>
      <w:r>
        <w:rPr>
          <w:rFonts w:ascii="Times New Roman" w:hAnsi="Times New Roman" w:cs="Times New Roman"/>
        </w:rPr>
        <w:t>_____</w:t>
      </w:r>
      <w:r w:rsidRPr="00815BFC">
        <w:rPr>
          <w:rFonts w:ascii="Times New Roman" w:hAnsi="Times New Roman" w:cs="Times New Roman"/>
        </w:rPr>
        <w:t>_________________________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 адрес места жительства, места пребывания 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на основании __________________________________________</w:t>
      </w:r>
      <w:r>
        <w:rPr>
          <w:rFonts w:ascii="Times New Roman" w:hAnsi="Times New Roman" w:cs="Times New Roman"/>
        </w:rPr>
        <w:t>_____</w:t>
      </w:r>
      <w:r w:rsidRPr="00815BFC">
        <w:rPr>
          <w:rFonts w:ascii="Times New Roman" w:hAnsi="Times New Roman" w:cs="Times New Roman"/>
        </w:rPr>
        <w:t>_______________________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(правоустанавливающий документ)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 xml:space="preserve"> при условии  приобретения подопечному ____________</w:t>
      </w:r>
      <w:r>
        <w:rPr>
          <w:rFonts w:ascii="Times New Roman" w:hAnsi="Times New Roman" w:cs="Times New Roman"/>
        </w:rPr>
        <w:t>_</w:t>
      </w:r>
      <w:r w:rsidRPr="00815BF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815BFC">
        <w:rPr>
          <w:rFonts w:ascii="Times New Roman" w:hAnsi="Times New Roman" w:cs="Times New Roman"/>
        </w:rPr>
        <w:t>__________________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5B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ФИО                </w:t>
      </w: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815BFC">
        <w:rPr>
          <w:rFonts w:ascii="Times New Roman" w:hAnsi="Times New Roman" w:cs="Times New Roman"/>
        </w:rPr>
        <w:t xml:space="preserve">______________________________________________________ </w:t>
      </w:r>
      <w:r>
        <w:rPr>
          <w:rFonts w:ascii="Times New Roman" w:hAnsi="Times New Roman" w:cs="Times New Roman"/>
        </w:rPr>
        <w:t xml:space="preserve">         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15BFC">
        <w:rPr>
          <w:rFonts w:ascii="Times New Roman" w:hAnsi="Times New Roman" w:cs="Times New Roman"/>
          <w:sz w:val="18"/>
          <w:szCs w:val="18"/>
        </w:rPr>
        <w:t>(описание приобретаемого имущества)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К заявлению прикладываю копии документов: _____________________</w:t>
      </w:r>
      <w:r>
        <w:rPr>
          <w:rFonts w:ascii="Times New Roman" w:hAnsi="Times New Roman" w:cs="Times New Roman"/>
        </w:rPr>
        <w:t>_____</w:t>
      </w:r>
      <w:r w:rsidRPr="00815BFC">
        <w:rPr>
          <w:rFonts w:ascii="Times New Roman" w:hAnsi="Times New Roman" w:cs="Times New Roman"/>
        </w:rPr>
        <w:t>________________</w:t>
      </w: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15BFC">
        <w:rPr>
          <w:rFonts w:ascii="Times New Roman" w:hAnsi="Times New Roman" w:cs="Times New Roman"/>
        </w:rPr>
        <w:t>__________</w:t>
      </w: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BFC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Pr="00815BFC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04228E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</w:t>
      </w:r>
      <w:r w:rsidR="00C005E5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E1FD1" w:rsidRDefault="000E1FD1" w:rsidP="000E1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A37112" w:rsidRDefault="00A37112" w:rsidP="00DC43A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B08FD" w:rsidRPr="000B0042" w:rsidRDefault="005B08FD" w:rsidP="005B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5B08FD" w:rsidRPr="004B4D17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>
        <w:rPr>
          <w:rFonts w:ascii="Times New Roman" w:hAnsi="Times New Roman" w:cs="Times New Roman"/>
          <w:i/>
          <w:sz w:val="18"/>
          <w:szCs w:val="18"/>
        </w:rPr>
        <w:t>совершение сделок с имуществом подопечных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Постановлением главы администрации МО «Город Кизилюрт» </w:t>
      </w:r>
      <w:r w:rsidR="00DC43A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B08FD" w:rsidRPr="000B0042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5B08FD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Pr="00DB77C2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08FD" w:rsidRPr="00DB77C2" w:rsidRDefault="005B08FD" w:rsidP="005B08FD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5B08FD" w:rsidRPr="00DB77C2" w:rsidRDefault="005B08FD" w:rsidP="005B08FD">
      <w:pPr>
        <w:spacing w:after="0" w:line="240" w:lineRule="auto"/>
        <w:jc w:val="center"/>
        <w:rPr>
          <w:rFonts w:ascii="Times New Roman" w:hAnsi="Times New Roman"/>
        </w:rPr>
      </w:pP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ab/>
        <w:t>Прошу дать предварительное разрешение органа опеки и попечительства на  дачу согласия подопечному 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B08FD">
        <w:rPr>
          <w:rFonts w:ascii="Times New Roman" w:hAnsi="Times New Roman" w:cs="Times New Roman"/>
        </w:rPr>
        <w:t>______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F1022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B08FD">
        <w:rPr>
          <w:rFonts w:ascii="Times New Roman" w:hAnsi="Times New Roman" w:cs="Times New Roman"/>
          <w:sz w:val="18"/>
          <w:szCs w:val="18"/>
        </w:rPr>
        <w:t xml:space="preserve">              (ФИО, дата рождения)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зарегистрированному по адресу: ________________________________________________</w:t>
      </w:r>
      <w:r>
        <w:rPr>
          <w:rFonts w:ascii="Times New Roman" w:hAnsi="Times New Roman" w:cs="Times New Roman"/>
        </w:rPr>
        <w:t>______</w:t>
      </w:r>
      <w:r w:rsidRPr="005B08FD">
        <w:rPr>
          <w:rFonts w:ascii="Times New Roman" w:hAnsi="Times New Roman" w:cs="Times New Roman"/>
        </w:rPr>
        <w:t>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F1022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B08FD">
        <w:rPr>
          <w:rFonts w:ascii="Times New Roman" w:hAnsi="Times New Roman" w:cs="Times New Roman"/>
          <w:sz w:val="18"/>
          <w:szCs w:val="18"/>
        </w:rPr>
        <w:t xml:space="preserve">  ( адрес места жительства, места пребывания)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 xml:space="preserve"> на совершение сделки по отчуждению ____________________________________________</w:t>
      </w:r>
      <w:r>
        <w:rPr>
          <w:rFonts w:ascii="Times New Roman" w:hAnsi="Times New Roman" w:cs="Times New Roman"/>
        </w:rPr>
        <w:t>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F1022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5B08FD">
        <w:rPr>
          <w:rFonts w:ascii="Times New Roman" w:hAnsi="Times New Roman" w:cs="Times New Roman"/>
          <w:sz w:val="18"/>
          <w:szCs w:val="18"/>
        </w:rPr>
        <w:t xml:space="preserve">           (купле-продаже, мены)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имущества  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08FD">
        <w:rPr>
          <w:rFonts w:ascii="Times New Roman" w:hAnsi="Times New Roman" w:cs="Times New Roman"/>
        </w:rPr>
        <w:t>_,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1022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B08FD">
        <w:rPr>
          <w:rFonts w:ascii="Times New Roman" w:hAnsi="Times New Roman" w:cs="Times New Roman"/>
          <w:sz w:val="18"/>
          <w:szCs w:val="18"/>
        </w:rPr>
        <w:t xml:space="preserve">   (описание отчуждаемого имущества)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принадлежащего подопечному 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F1022A">
        <w:rPr>
          <w:rFonts w:ascii="Times New Roman" w:hAnsi="Times New Roman" w:cs="Times New Roman"/>
          <w:sz w:val="18"/>
          <w:szCs w:val="18"/>
        </w:rPr>
        <w:t xml:space="preserve">     </w:t>
      </w:r>
      <w:r w:rsidRPr="005B08FD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на основании 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(правоустанавливающий документ)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 xml:space="preserve"> при условии  приобретения подопечному ___________ ____________________________</w:t>
      </w:r>
      <w:r>
        <w:rPr>
          <w:rFonts w:ascii="Times New Roman" w:hAnsi="Times New Roman" w:cs="Times New Roman"/>
        </w:rPr>
        <w:t>______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ФИО                </w:t>
      </w: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8FD">
        <w:rPr>
          <w:rFonts w:ascii="Times New Roman" w:hAnsi="Times New Roman" w:cs="Times New Roman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______</w:t>
      </w:r>
      <w:r w:rsidRPr="005B08FD">
        <w:rPr>
          <w:rFonts w:ascii="Times New Roman" w:hAnsi="Times New Roman" w:cs="Times New Roman"/>
          <w:sz w:val="28"/>
        </w:rPr>
        <w:t xml:space="preserve"> 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B08FD">
        <w:rPr>
          <w:rFonts w:ascii="Times New Roman" w:hAnsi="Times New Roman" w:cs="Times New Roman"/>
          <w:sz w:val="18"/>
          <w:szCs w:val="18"/>
        </w:rPr>
        <w:t>(описание приобретаемого имущества)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К заявлению прикладываю копии документов: _____________________________________</w:t>
      </w:r>
      <w:r>
        <w:rPr>
          <w:rFonts w:ascii="Times New Roman" w:hAnsi="Times New Roman" w:cs="Times New Roman"/>
        </w:rPr>
        <w:t>_____</w:t>
      </w: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Pr="005B08FD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Pr="00815BFC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5B08FD" w:rsidRPr="000B0042" w:rsidRDefault="005B08FD" w:rsidP="005B0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5B08FD" w:rsidRPr="004B4D17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>
        <w:rPr>
          <w:rFonts w:ascii="Times New Roman" w:hAnsi="Times New Roman" w:cs="Times New Roman"/>
          <w:i/>
          <w:sz w:val="18"/>
          <w:szCs w:val="18"/>
        </w:rPr>
        <w:t>совершение сделок с имуществом подопечных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Постановлением главы администрации МО «Город Кизилюрт» </w:t>
      </w:r>
      <w:r w:rsidR="00DC43A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B08FD" w:rsidRPr="000B0042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B08FD" w:rsidRPr="000B0042" w:rsidRDefault="005B08FD" w:rsidP="005B08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B08FD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B08FD" w:rsidRPr="003B2EC8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5B08FD" w:rsidRPr="000B0042" w:rsidRDefault="005B08FD" w:rsidP="005B08F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5B08FD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Pr="00DB77C2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08FD" w:rsidRPr="00DB77C2" w:rsidRDefault="005B08FD" w:rsidP="005B08FD">
      <w:pPr>
        <w:pStyle w:val="af4"/>
        <w:jc w:val="center"/>
        <w:rPr>
          <w:rStyle w:val="af5"/>
          <w:rFonts w:ascii="Times New Roman" w:hAnsi="Times New Roman" w:cs="Times New Roman"/>
          <w:color w:val="auto"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5B08FD" w:rsidRPr="00DB77C2" w:rsidRDefault="005B08FD" w:rsidP="005B08FD">
      <w:pPr>
        <w:spacing w:after="0" w:line="240" w:lineRule="auto"/>
        <w:jc w:val="center"/>
        <w:rPr>
          <w:rFonts w:ascii="Times New Roman" w:hAnsi="Times New Roman"/>
        </w:rPr>
      </w:pP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ab/>
        <w:t>Прошу дать предварительное разрешение органа опеки и попечительства на совершение сделки по отчуждению   ___________________________________________</w:t>
      </w:r>
      <w:r w:rsidR="00084494">
        <w:rPr>
          <w:rFonts w:ascii="Times New Roman" w:hAnsi="Times New Roman" w:cs="Times New Roman"/>
        </w:rPr>
        <w:t>_________________</w:t>
      </w:r>
      <w:r w:rsidRPr="005B08FD">
        <w:rPr>
          <w:rFonts w:ascii="Times New Roman" w:hAnsi="Times New Roman" w:cs="Times New Roman"/>
        </w:rPr>
        <w:t>__</w:t>
      </w:r>
    </w:p>
    <w:p w:rsidR="005B08FD" w:rsidRPr="008F644E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F644E">
        <w:rPr>
          <w:rFonts w:ascii="Times New Roman" w:hAnsi="Times New Roman" w:cs="Times New Roman"/>
          <w:sz w:val="18"/>
        </w:rPr>
        <w:t xml:space="preserve">                                                               </w:t>
      </w:r>
      <w:r w:rsidR="008F644E">
        <w:rPr>
          <w:rFonts w:ascii="Times New Roman" w:hAnsi="Times New Roman" w:cs="Times New Roman"/>
          <w:sz w:val="18"/>
        </w:rPr>
        <w:t xml:space="preserve">                         </w:t>
      </w:r>
      <w:r w:rsidRPr="008F644E">
        <w:rPr>
          <w:rFonts w:ascii="Times New Roman" w:hAnsi="Times New Roman" w:cs="Times New Roman"/>
          <w:sz w:val="18"/>
        </w:rPr>
        <w:t xml:space="preserve">    (купле-продаже, мены)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имущества  __________________________________________________________________</w:t>
      </w:r>
      <w:r w:rsidR="00084494">
        <w:rPr>
          <w:rFonts w:ascii="Times New Roman" w:hAnsi="Times New Roman" w:cs="Times New Roman"/>
        </w:rPr>
        <w:t>_______</w:t>
      </w:r>
      <w:r w:rsidRPr="005B08FD">
        <w:rPr>
          <w:rFonts w:ascii="Times New Roman" w:hAnsi="Times New Roman" w:cs="Times New Roman"/>
        </w:rPr>
        <w:t>_,</w:t>
      </w:r>
    </w:p>
    <w:p w:rsidR="005B08FD" w:rsidRPr="008F644E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F644E"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="008F644E">
        <w:rPr>
          <w:rFonts w:ascii="Times New Roman" w:hAnsi="Times New Roman" w:cs="Times New Roman"/>
          <w:sz w:val="18"/>
        </w:rPr>
        <w:t xml:space="preserve">                             </w:t>
      </w:r>
      <w:r w:rsidRPr="008F644E">
        <w:rPr>
          <w:rFonts w:ascii="Times New Roman" w:hAnsi="Times New Roman" w:cs="Times New Roman"/>
          <w:sz w:val="18"/>
        </w:rPr>
        <w:t xml:space="preserve">  (описание отчуждаемого имущества)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принадлежащего мне на основании ____________________________________________</w:t>
      </w:r>
      <w:r w:rsidR="008F644E">
        <w:rPr>
          <w:rFonts w:ascii="Times New Roman" w:hAnsi="Times New Roman" w:cs="Times New Roman"/>
        </w:rPr>
        <w:t>_______</w:t>
      </w:r>
      <w:r w:rsidRPr="005B08FD">
        <w:rPr>
          <w:rFonts w:ascii="Times New Roman" w:hAnsi="Times New Roman" w:cs="Times New Roman"/>
        </w:rPr>
        <w:t>___</w:t>
      </w:r>
    </w:p>
    <w:p w:rsidR="005B08FD" w:rsidRPr="008F644E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F644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(правоустанавливающий документ)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при условии  приобретения  мне_________________________</w:t>
      </w:r>
      <w:r w:rsidR="008F644E">
        <w:rPr>
          <w:rFonts w:ascii="Times New Roman" w:hAnsi="Times New Roman" w:cs="Times New Roman"/>
        </w:rPr>
        <w:t>____</w:t>
      </w:r>
      <w:r w:rsidRPr="005B08FD">
        <w:rPr>
          <w:rFonts w:ascii="Times New Roman" w:hAnsi="Times New Roman" w:cs="Times New Roman"/>
        </w:rPr>
        <w:t xml:space="preserve">_________________________  </w:t>
      </w:r>
    </w:p>
    <w:p w:rsidR="005B08FD" w:rsidRPr="008F644E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F644E">
        <w:rPr>
          <w:rFonts w:ascii="Times New Roman" w:hAnsi="Times New Roman" w:cs="Times New Roman"/>
          <w:sz w:val="18"/>
        </w:rPr>
        <w:t xml:space="preserve">                                                                     </w:t>
      </w:r>
      <w:r w:rsidR="008F644E">
        <w:rPr>
          <w:rFonts w:ascii="Times New Roman" w:hAnsi="Times New Roman" w:cs="Times New Roman"/>
          <w:sz w:val="18"/>
        </w:rPr>
        <w:t xml:space="preserve">                           </w:t>
      </w:r>
      <w:r w:rsidRPr="008F644E">
        <w:rPr>
          <w:rFonts w:ascii="Times New Roman" w:hAnsi="Times New Roman" w:cs="Times New Roman"/>
          <w:sz w:val="18"/>
        </w:rPr>
        <w:t xml:space="preserve">   (описание приобретаемого имущества)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К заявлению прикладываю копии документов: __________________</w:t>
      </w:r>
      <w:r w:rsidR="008F644E">
        <w:rPr>
          <w:rFonts w:ascii="Times New Roman" w:hAnsi="Times New Roman" w:cs="Times New Roman"/>
        </w:rPr>
        <w:t>_____</w:t>
      </w:r>
      <w:r w:rsidRPr="005B08FD">
        <w:rPr>
          <w:rFonts w:ascii="Times New Roman" w:hAnsi="Times New Roman" w:cs="Times New Roman"/>
        </w:rPr>
        <w:t>___________________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8F644E">
        <w:rPr>
          <w:rFonts w:ascii="Times New Roman" w:hAnsi="Times New Roman" w:cs="Times New Roman"/>
        </w:rPr>
        <w:t>______________</w:t>
      </w:r>
      <w:r w:rsidRPr="005B08FD">
        <w:rPr>
          <w:rFonts w:ascii="Times New Roman" w:hAnsi="Times New Roman" w:cs="Times New Roman"/>
        </w:rPr>
        <w:t>_____</w:t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ab/>
      </w:r>
    </w:p>
    <w:p w:rsidR="005B08FD" w:rsidRP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8FD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Pr="005B08FD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Pr="00815BFC" w:rsidRDefault="005B08FD" w:rsidP="005B08FD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37" w:rsidRPr="000B0042" w:rsidRDefault="00FB3137" w:rsidP="00FB31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FB3137" w:rsidRPr="004B4D17" w:rsidRDefault="00FB3137" w:rsidP="00FB313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на </w:t>
      </w:r>
      <w:r>
        <w:rPr>
          <w:rFonts w:ascii="Times New Roman" w:hAnsi="Times New Roman" w:cs="Times New Roman"/>
          <w:i/>
          <w:sz w:val="18"/>
          <w:szCs w:val="18"/>
        </w:rPr>
        <w:t>совершение сделок с имуществом подопечных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Постановлением главы администрации МО «Город Кизилюрт» </w:t>
      </w:r>
      <w:r w:rsidR="00DC43A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1022A" w:rsidRDefault="00F1022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C43AE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DC43AE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C43AE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60C7B" w:rsidRDefault="00960C7B" w:rsidP="00DC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C2" w:rsidRDefault="00DB77C2" w:rsidP="00960C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37" w:rsidRDefault="00FB3137" w:rsidP="00960C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C2" w:rsidRDefault="00DB77C2" w:rsidP="00960C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AE" w:rsidRDefault="00DC43AE" w:rsidP="00960C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AE" w:rsidRDefault="00DC43AE" w:rsidP="00960C7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37" w:rsidRPr="000B0042" w:rsidRDefault="00FB3137" w:rsidP="00FB31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FB3137" w:rsidRPr="004B4D17" w:rsidRDefault="00FB3137" w:rsidP="00FB313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A37112">
        <w:rPr>
          <w:rFonts w:ascii="Times New Roman" w:hAnsi="Times New Roman" w:cs="Times New Roman"/>
          <w:i/>
          <w:sz w:val="18"/>
          <w:szCs w:val="18"/>
        </w:rPr>
        <w:t xml:space="preserve">Выдача разрешения </w:t>
      </w:r>
      <w:r w:rsidRPr="00A37112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на </w:t>
      </w:r>
      <w:r>
        <w:rPr>
          <w:rFonts w:ascii="Times New Roman" w:hAnsi="Times New Roman" w:cs="Times New Roman"/>
          <w:i/>
          <w:sz w:val="18"/>
          <w:szCs w:val="18"/>
        </w:rPr>
        <w:t>совершение сделок с имуществом подопечных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DC43AE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960C7B" w:rsidRPr="000B0042" w:rsidRDefault="00960C7B" w:rsidP="00960C7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B71BF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B71BF2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B71B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3AE" w:rsidRDefault="00DC43AE"/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C43AE" w:rsidRPr="004C5CEF" w:rsidRDefault="00DC43AE" w:rsidP="00DC43A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43AE" w:rsidRPr="004C5CEF" w:rsidRDefault="00DC43AE" w:rsidP="00DC43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C43AE" w:rsidRPr="004C5CEF" w:rsidRDefault="00DC43AE" w:rsidP="00DC43AE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983CEE" w:rsidRPr="00DC43AE" w:rsidRDefault="00983CEE" w:rsidP="00DC43AE"/>
    <w:sectPr w:rsidR="00983CEE" w:rsidRPr="00DC43AE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5E" w:rsidRDefault="00EC255E" w:rsidP="00A14453">
      <w:pPr>
        <w:spacing w:after="0" w:line="240" w:lineRule="auto"/>
      </w:pPr>
      <w:r>
        <w:separator/>
      </w:r>
    </w:p>
  </w:endnote>
  <w:endnote w:type="continuationSeparator" w:id="0">
    <w:p w:rsidR="00EC255E" w:rsidRDefault="00EC255E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5E" w:rsidRDefault="00EC255E" w:rsidP="00A14453">
      <w:pPr>
        <w:spacing w:after="0" w:line="240" w:lineRule="auto"/>
      </w:pPr>
      <w:r>
        <w:separator/>
      </w:r>
    </w:p>
  </w:footnote>
  <w:footnote w:type="continuationSeparator" w:id="0">
    <w:p w:rsidR="00EC255E" w:rsidRDefault="00EC255E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95CDC"/>
    <w:multiLevelType w:val="hybridMultilevel"/>
    <w:tmpl w:val="4E0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A7162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E2569"/>
    <w:multiLevelType w:val="hybridMultilevel"/>
    <w:tmpl w:val="CE3EC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38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35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34"/>
  </w:num>
  <w:num w:numId="31">
    <w:abstractNumId w:val="27"/>
  </w:num>
  <w:num w:numId="32">
    <w:abstractNumId w:val="9"/>
  </w:num>
  <w:num w:numId="33">
    <w:abstractNumId w:val="37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11"/>
  </w:num>
  <w:num w:numId="37">
    <w:abstractNumId w:val="1"/>
  </w:num>
  <w:num w:numId="38">
    <w:abstractNumId w:val="39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40CEF"/>
    <w:rsid w:val="0004228E"/>
    <w:rsid w:val="000475AE"/>
    <w:rsid w:val="00072E0B"/>
    <w:rsid w:val="00084494"/>
    <w:rsid w:val="00084D14"/>
    <w:rsid w:val="00097A2E"/>
    <w:rsid w:val="000A0AAE"/>
    <w:rsid w:val="000A15D8"/>
    <w:rsid w:val="000B0042"/>
    <w:rsid w:val="000D451E"/>
    <w:rsid w:val="000E1FD1"/>
    <w:rsid w:val="000E4759"/>
    <w:rsid w:val="000E6D1E"/>
    <w:rsid w:val="000F46AE"/>
    <w:rsid w:val="001172C5"/>
    <w:rsid w:val="00127F64"/>
    <w:rsid w:val="001431C1"/>
    <w:rsid w:val="001616D7"/>
    <w:rsid w:val="00167CCA"/>
    <w:rsid w:val="00172CAC"/>
    <w:rsid w:val="001816E0"/>
    <w:rsid w:val="00182E8A"/>
    <w:rsid w:val="00186B46"/>
    <w:rsid w:val="00193D7E"/>
    <w:rsid w:val="001975DF"/>
    <w:rsid w:val="001E3D03"/>
    <w:rsid w:val="001E6CF2"/>
    <w:rsid w:val="001F74EE"/>
    <w:rsid w:val="00200C30"/>
    <w:rsid w:val="00207033"/>
    <w:rsid w:val="00210918"/>
    <w:rsid w:val="00222A22"/>
    <w:rsid w:val="00224529"/>
    <w:rsid w:val="00226F11"/>
    <w:rsid w:val="00261929"/>
    <w:rsid w:val="0026415C"/>
    <w:rsid w:val="00272A91"/>
    <w:rsid w:val="00291801"/>
    <w:rsid w:val="00295479"/>
    <w:rsid w:val="002A26AD"/>
    <w:rsid w:val="002A2CA4"/>
    <w:rsid w:val="002E1F9F"/>
    <w:rsid w:val="002E4FC3"/>
    <w:rsid w:val="002F4ABE"/>
    <w:rsid w:val="003000AA"/>
    <w:rsid w:val="00302DAF"/>
    <w:rsid w:val="00316162"/>
    <w:rsid w:val="00340783"/>
    <w:rsid w:val="00365AC3"/>
    <w:rsid w:val="00380F41"/>
    <w:rsid w:val="003818C0"/>
    <w:rsid w:val="003A4ED2"/>
    <w:rsid w:val="003B06DF"/>
    <w:rsid w:val="003B2EC8"/>
    <w:rsid w:val="003C372F"/>
    <w:rsid w:val="003E4A61"/>
    <w:rsid w:val="003F313B"/>
    <w:rsid w:val="003F3B61"/>
    <w:rsid w:val="004033FA"/>
    <w:rsid w:val="004051A6"/>
    <w:rsid w:val="004302CA"/>
    <w:rsid w:val="0043326E"/>
    <w:rsid w:val="00435023"/>
    <w:rsid w:val="00437C78"/>
    <w:rsid w:val="0045035A"/>
    <w:rsid w:val="00480698"/>
    <w:rsid w:val="004866A5"/>
    <w:rsid w:val="004B3B16"/>
    <w:rsid w:val="004B4D17"/>
    <w:rsid w:val="004C65AB"/>
    <w:rsid w:val="004D3DD5"/>
    <w:rsid w:val="004D5AB6"/>
    <w:rsid w:val="004F21D6"/>
    <w:rsid w:val="004F5D9D"/>
    <w:rsid w:val="005136A5"/>
    <w:rsid w:val="00517668"/>
    <w:rsid w:val="00571281"/>
    <w:rsid w:val="0059442F"/>
    <w:rsid w:val="005953D2"/>
    <w:rsid w:val="0059656A"/>
    <w:rsid w:val="005B08FD"/>
    <w:rsid w:val="005E6943"/>
    <w:rsid w:val="005F6130"/>
    <w:rsid w:val="00605501"/>
    <w:rsid w:val="0060582D"/>
    <w:rsid w:val="00606F34"/>
    <w:rsid w:val="00632EA0"/>
    <w:rsid w:val="0063301F"/>
    <w:rsid w:val="0066497F"/>
    <w:rsid w:val="00665E8B"/>
    <w:rsid w:val="00671A73"/>
    <w:rsid w:val="00671B70"/>
    <w:rsid w:val="00683656"/>
    <w:rsid w:val="006906F5"/>
    <w:rsid w:val="00692D1B"/>
    <w:rsid w:val="006A2FE4"/>
    <w:rsid w:val="006A3875"/>
    <w:rsid w:val="006B320C"/>
    <w:rsid w:val="006D1567"/>
    <w:rsid w:val="006D1644"/>
    <w:rsid w:val="0071150B"/>
    <w:rsid w:val="007235AA"/>
    <w:rsid w:val="00724D9A"/>
    <w:rsid w:val="007331D0"/>
    <w:rsid w:val="00733771"/>
    <w:rsid w:val="00741E52"/>
    <w:rsid w:val="00745178"/>
    <w:rsid w:val="00747676"/>
    <w:rsid w:val="007476C1"/>
    <w:rsid w:val="007601E5"/>
    <w:rsid w:val="00763ABE"/>
    <w:rsid w:val="00793FDA"/>
    <w:rsid w:val="007962D9"/>
    <w:rsid w:val="007A64A1"/>
    <w:rsid w:val="007C6A6F"/>
    <w:rsid w:val="00806CA3"/>
    <w:rsid w:val="00815BFC"/>
    <w:rsid w:val="00817329"/>
    <w:rsid w:val="008274F3"/>
    <w:rsid w:val="0085079C"/>
    <w:rsid w:val="0086189E"/>
    <w:rsid w:val="00865893"/>
    <w:rsid w:val="0087025B"/>
    <w:rsid w:val="008812D3"/>
    <w:rsid w:val="00895B80"/>
    <w:rsid w:val="008F644E"/>
    <w:rsid w:val="00903733"/>
    <w:rsid w:val="00905AB8"/>
    <w:rsid w:val="00915F2E"/>
    <w:rsid w:val="00932BFF"/>
    <w:rsid w:val="009458CE"/>
    <w:rsid w:val="00956170"/>
    <w:rsid w:val="00960C7B"/>
    <w:rsid w:val="00961005"/>
    <w:rsid w:val="00961166"/>
    <w:rsid w:val="00983CEE"/>
    <w:rsid w:val="00987775"/>
    <w:rsid w:val="009A38A7"/>
    <w:rsid w:val="009A71B2"/>
    <w:rsid w:val="009B4C49"/>
    <w:rsid w:val="009C1CE8"/>
    <w:rsid w:val="009D1C88"/>
    <w:rsid w:val="009E1612"/>
    <w:rsid w:val="009E23BB"/>
    <w:rsid w:val="009E6E47"/>
    <w:rsid w:val="009F0ACC"/>
    <w:rsid w:val="009F4B34"/>
    <w:rsid w:val="009F77F0"/>
    <w:rsid w:val="00A14453"/>
    <w:rsid w:val="00A1688F"/>
    <w:rsid w:val="00A37112"/>
    <w:rsid w:val="00A60DA2"/>
    <w:rsid w:val="00A6371C"/>
    <w:rsid w:val="00A65BDE"/>
    <w:rsid w:val="00A72F70"/>
    <w:rsid w:val="00A866D1"/>
    <w:rsid w:val="00AA05A3"/>
    <w:rsid w:val="00AA1A20"/>
    <w:rsid w:val="00AA7271"/>
    <w:rsid w:val="00AA7408"/>
    <w:rsid w:val="00AC0137"/>
    <w:rsid w:val="00AC074D"/>
    <w:rsid w:val="00AD47EE"/>
    <w:rsid w:val="00AF629A"/>
    <w:rsid w:val="00B147C6"/>
    <w:rsid w:val="00B24D28"/>
    <w:rsid w:val="00B32DEC"/>
    <w:rsid w:val="00B37746"/>
    <w:rsid w:val="00B44C32"/>
    <w:rsid w:val="00B47562"/>
    <w:rsid w:val="00B50493"/>
    <w:rsid w:val="00B71BF2"/>
    <w:rsid w:val="00B82046"/>
    <w:rsid w:val="00B8423D"/>
    <w:rsid w:val="00B93C46"/>
    <w:rsid w:val="00BB4121"/>
    <w:rsid w:val="00BB4238"/>
    <w:rsid w:val="00BC79EC"/>
    <w:rsid w:val="00BD4B2B"/>
    <w:rsid w:val="00BD57B5"/>
    <w:rsid w:val="00BE1B1B"/>
    <w:rsid w:val="00BE3E0A"/>
    <w:rsid w:val="00BE3E8D"/>
    <w:rsid w:val="00BE66ED"/>
    <w:rsid w:val="00BF4EE3"/>
    <w:rsid w:val="00C005E5"/>
    <w:rsid w:val="00C10861"/>
    <w:rsid w:val="00C41A5C"/>
    <w:rsid w:val="00C42A15"/>
    <w:rsid w:val="00C5494D"/>
    <w:rsid w:val="00C671E9"/>
    <w:rsid w:val="00C81F28"/>
    <w:rsid w:val="00C91BB9"/>
    <w:rsid w:val="00C955B3"/>
    <w:rsid w:val="00CA67ED"/>
    <w:rsid w:val="00CE48A9"/>
    <w:rsid w:val="00CE77C0"/>
    <w:rsid w:val="00CF5520"/>
    <w:rsid w:val="00CF5AF9"/>
    <w:rsid w:val="00D04242"/>
    <w:rsid w:val="00D06394"/>
    <w:rsid w:val="00D2638E"/>
    <w:rsid w:val="00D30516"/>
    <w:rsid w:val="00D42109"/>
    <w:rsid w:val="00D64852"/>
    <w:rsid w:val="00D665C5"/>
    <w:rsid w:val="00D73712"/>
    <w:rsid w:val="00D7605E"/>
    <w:rsid w:val="00D926F9"/>
    <w:rsid w:val="00DA4DF6"/>
    <w:rsid w:val="00DA5AE9"/>
    <w:rsid w:val="00DA635B"/>
    <w:rsid w:val="00DB77C2"/>
    <w:rsid w:val="00DC43AE"/>
    <w:rsid w:val="00DD5B1D"/>
    <w:rsid w:val="00DE6B2C"/>
    <w:rsid w:val="00DF621D"/>
    <w:rsid w:val="00E103DB"/>
    <w:rsid w:val="00E128EB"/>
    <w:rsid w:val="00E4503B"/>
    <w:rsid w:val="00E46B83"/>
    <w:rsid w:val="00E8471D"/>
    <w:rsid w:val="00E97038"/>
    <w:rsid w:val="00EA03A3"/>
    <w:rsid w:val="00EB4090"/>
    <w:rsid w:val="00EB79DC"/>
    <w:rsid w:val="00EC255E"/>
    <w:rsid w:val="00ED449F"/>
    <w:rsid w:val="00EE22DB"/>
    <w:rsid w:val="00F1022A"/>
    <w:rsid w:val="00F13463"/>
    <w:rsid w:val="00F47E22"/>
    <w:rsid w:val="00F50E71"/>
    <w:rsid w:val="00F54943"/>
    <w:rsid w:val="00F634B0"/>
    <w:rsid w:val="00F669F6"/>
    <w:rsid w:val="00F671F0"/>
    <w:rsid w:val="00F708E1"/>
    <w:rsid w:val="00F870CF"/>
    <w:rsid w:val="00F94809"/>
    <w:rsid w:val="00FB07C9"/>
    <w:rsid w:val="00FB3137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paragraph" w:styleId="4">
    <w:name w:val="heading 4"/>
    <w:basedOn w:val="a"/>
    <w:next w:val="a"/>
    <w:link w:val="40"/>
    <w:qFormat/>
    <w:rsid w:val="00BE3E0A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customStyle="1" w:styleId="t11">
    <w:name w:val="t11"/>
    <w:rsid w:val="000A0AAE"/>
    <w:rPr>
      <w:shd w:val="clear" w:color="auto" w:fill="FFFFFF"/>
    </w:rPr>
  </w:style>
  <w:style w:type="paragraph" w:customStyle="1" w:styleId="1">
    <w:name w:val="Абзац списка1"/>
    <w:rsid w:val="009458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9458CE"/>
  </w:style>
  <w:style w:type="paragraph" w:customStyle="1" w:styleId="Default">
    <w:name w:val="Default"/>
    <w:rsid w:val="009E23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sPlusNormal">
    <w:name w:val="ConsPlusNormal"/>
    <w:rsid w:val="00D30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4">
    <w:name w:val="Таблицы (моноширинный)"/>
    <w:basedOn w:val="a"/>
    <w:next w:val="a"/>
    <w:rsid w:val="00DB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DB77C2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BE3E0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6">
    <w:name w:val="Title"/>
    <w:basedOn w:val="a"/>
    <w:link w:val="af7"/>
    <w:qFormat/>
    <w:rsid w:val="00987775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87775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1465ADB2CEFD8A713FE2B0F3B8AF2BF6A48782DECB880B449A14D90B928F0A52C21F6CA7B9B892zEI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1465ADB2CEFD8A713FE2B0F3B8AF2BF6A48782DECB880B449A14D90B928F0A52C21F6CA7B9B892zEI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40CCE-9C0F-4C13-8858-87AA985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11300</Words>
  <Characters>64415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8</cp:revision>
  <cp:lastPrinted>2016-05-17T08:44:00Z</cp:lastPrinted>
  <dcterms:created xsi:type="dcterms:W3CDTF">2016-05-30T15:15:00Z</dcterms:created>
  <dcterms:modified xsi:type="dcterms:W3CDTF">2016-10-10T10:08:00Z</dcterms:modified>
</cp:coreProperties>
</file>