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4E" w:rsidRPr="00660E5C" w:rsidRDefault="00660E5C" w:rsidP="00660E5C">
      <w:pPr>
        <w:pStyle w:val="ConsPlusTitle"/>
        <w:tabs>
          <w:tab w:val="left" w:pos="5235"/>
          <w:tab w:val="center" w:pos="7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0E5C">
        <w:rPr>
          <w:rFonts w:ascii="Times New Roman" w:hAnsi="Times New Roman" w:cs="Times New Roman"/>
          <w:sz w:val="28"/>
          <w:szCs w:val="28"/>
        </w:rPr>
        <w:t>План</w:t>
      </w:r>
    </w:p>
    <w:p w:rsidR="00AD3E74" w:rsidRPr="00660E5C" w:rsidRDefault="00B7544F" w:rsidP="00B754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0E5C" w:rsidRPr="00660E5C">
        <w:rPr>
          <w:rFonts w:ascii="Times New Roman" w:hAnsi="Times New Roman" w:cs="Times New Roman"/>
          <w:sz w:val="28"/>
          <w:szCs w:val="28"/>
        </w:rPr>
        <w:t>ероприятий</w:t>
      </w:r>
      <w:r w:rsidR="00660E5C">
        <w:rPr>
          <w:rFonts w:ascii="Times New Roman" w:hAnsi="Times New Roman" w:cs="Times New Roman"/>
          <w:sz w:val="28"/>
          <w:szCs w:val="28"/>
        </w:rPr>
        <w:t xml:space="preserve"> </w:t>
      </w:r>
      <w:r w:rsidR="00660E5C" w:rsidRPr="00660E5C">
        <w:rPr>
          <w:rFonts w:ascii="Times New Roman" w:hAnsi="Times New Roman" w:cs="Times New Roman"/>
          <w:sz w:val="28"/>
          <w:szCs w:val="28"/>
        </w:rPr>
        <w:t>по</w:t>
      </w:r>
      <w:r w:rsidR="00660E5C">
        <w:rPr>
          <w:rFonts w:ascii="Times New Roman" w:hAnsi="Times New Roman" w:cs="Times New Roman"/>
          <w:sz w:val="28"/>
          <w:szCs w:val="28"/>
        </w:rPr>
        <w:t xml:space="preserve"> реализации основных положений П</w:t>
      </w:r>
      <w:r w:rsidR="00660E5C" w:rsidRPr="00660E5C">
        <w:rPr>
          <w:rFonts w:ascii="Times New Roman" w:hAnsi="Times New Roman" w:cs="Times New Roman"/>
          <w:sz w:val="28"/>
          <w:szCs w:val="28"/>
        </w:rPr>
        <w:t>ослания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660E5C">
        <w:rPr>
          <w:rFonts w:ascii="Times New Roman" w:hAnsi="Times New Roman" w:cs="Times New Roman"/>
          <w:sz w:val="28"/>
          <w:szCs w:val="28"/>
        </w:rPr>
        <w:t>тчета) Главы Республики Дагестан Народному С</w:t>
      </w:r>
      <w:r w:rsidR="00660E5C" w:rsidRPr="00660E5C">
        <w:rPr>
          <w:rFonts w:ascii="Times New Roman" w:hAnsi="Times New Roman" w:cs="Times New Roman"/>
          <w:sz w:val="28"/>
          <w:szCs w:val="28"/>
        </w:rPr>
        <w:t>обранию</w:t>
      </w:r>
      <w:r w:rsidR="00660E5C">
        <w:rPr>
          <w:rFonts w:ascii="Times New Roman" w:hAnsi="Times New Roman" w:cs="Times New Roman"/>
          <w:sz w:val="28"/>
          <w:szCs w:val="28"/>
        </w:rPr>
        <w:t xml:space="preserve"> РД</w:t>
      </w:r>
      <w:r w:rsidR="00660E5C" w:rsidRPr="00660E5C">
        <w:rPr>
          <w:rFonts w:ascii="Times New Roman" w:hAnsi="Times New Roman" w:cs="Times New Roman"/>
          <w:sz w:val="28"/>
          <w:szCs w:val="28"/>
        </w:rPr>
        <w:t xml:space="preserve"> </w:t>
      </w:r>
      <w:r w:rsidRPr="00660E5C">
        <w:rPr>
          <w:rFonts w:ascii="Times New Roman" w:hAnsi="Times New Roman" w:cs="Times New Roman"/>
          <w:sz w:val="28"/>
          <w:szCs w:val="28"/>
        </w:rPr>
        <w:t>от 1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в МО «Город К</w:t>
      </w:r>
      <w:r w:rsidRPr="00660E5C">
        <w:rPr>
          <w:rFonts w:ascii="Times New Roman" w:hAnsi="Times New Roman" w:cs="Times New Roman"/>
          <w:sz w:val="28"/>
          <w:szCs w:val="28"/>
        </w:rPr>
        <w:t>изилюрт»</w:t>
      </w:r>
      <w:r w:rsidR="00660E5C">
        <w:rPr>
          <w:rFonts w:ascii="Times New Roman" w:hAnsi="Times New Roman" w:cs="Times New Roman"/>
          <w:sz w:val="28"/>
          <w:szCs w:val="28"/>
        </w:rPr>
        <w:t>.</w:t>
      </w:r>
    </w:p>
    <w:p w:rsidR="00AB6D4E" w:rsidRPr="00660E5C" w:rsidRDefault="00AB6D4E" w:rsidP="00672C6A">
      <w:pPr>
        <w:pStyle w:val="ConsPlusNormal"/>
        <w:tabs>
          <w:tab w:val="left" w:pos="1162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97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977"/>
        <w:gridCol w:w="5244"/>
        <w:gridCol w:w="1701"/>
        <w:gridCol w:w="2410"/>
        <w:gridCol w:w="2693"/>
        <w:gridCol w:w="5404"/>
        <w:gridCol w:w="1977"/>
      </w:tblGrid>
      <w:tr w:rsidR="00AB6D4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положения Послания (отчета)</w:t>
            </w:r>
          </w:p>
        </w:tc>
        <w:tc>
          <w:tcPr>
            <w:tcW w:w="5244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положений Послания</w:t>
            </w:r>
          </w:p>
        </w:tc>
        <w:tc>
          <w:tcPr>
            <w:tcW w:w="1701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 (проект)</w:t>
            </w:r>
          </w:p>
        </w:tc>
        <w:tc>
          <w:tcPr>
            <w:tcW w:w="2410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представления в Администрацию Главы и Правительства РД</w:t>
            </w:r>
          </w:p>
        </w:tc>
        <w:tc>
          <w:tcPr>
            <w:tcW w:w="2693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B6D4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B6D4E" w:rsidRPr="00660E5C" w:rsidTr="00660E5C">
        <w:trPr>
          <w:gridAfter w:val="2"/>
          <w:wAfter w:w="7381" w:type="dxa"/>
          <w:trHeight w:val="2880"/>
        </w:trPr>
        <w:tc>
          <w:tcPr>
            <w:tcW w:w="568" w:type="dxa"/>
            <w:vMerge w:val="restart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в условиях кризиса мы мобилизуемся, начинаем работать с большей ответственностью. Убежден, что так будет и сейчас. Россия, Дагестан выйдут из кризиса более сильными, конкурентоспособными, сплоченными, с новым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и возможностями и перспективами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3E74" w:rsidRPr="00660E5C" w:rsidRDefault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hyperlink r:id="rId6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устойчивого развития экономики и социальной стабильности Республики Дагестан в 2015 году, утвержденного постановлением Правительства Республики Дагестан от 11 февраля 2015 г. N 43</w:t>
            </w:r>
          </w:p>
          <w:p w:rsidR="00725642" w:rsidRPr="00660E5C" w:rsidRDefault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7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устойчивого развития экономики и социальной стабильности Республики Дагестан</w:t>
            </w:r>
          </w:p>
        </w:tc>
        <w:tc>
          <w:tcPr>
            <w:tcW w:w="1701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РД</w:t>
            </w:r>
          </w:p>
          <w:p w:rsidR="005259C1" w:rsidRPr="00660E5C" w:rsidRDefault="00525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bottom w:val="nil"/>
            </w:tcBorders>
          </w:tcPr>
          <w:p w:rsidR="00AB6D4E" w:rsidRPr="00660E5C" w:rsidRDefault="00AC22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AB6D4E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  <w:p w:rsidR="00725642" w:rsidRPr="00660E5C" w:rsidRDefault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 w:rsidP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42" w:rsidRPr="00660E5C" w:rsidRDefault="00725642" w:rsidP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</w:t>
            </w:r>
          </w:p>
          <w:p w:rsidR="00725642" w:rsidRPr="00660E5C" w:rsidRDefault="00725642" w:rsidP="00725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6A" w:rsidRPr="00660E5C" w:rsidTr="00660E5C">
        <w:trPr>
          <w:trHeight w:val="20"/>
        </w:trPr>
        <w:tc>
          <w:tcPr>
            <w:tcW w:w="568" w:type="dxa"/>
            <w:vMerge/>
          </w:tcPr>
          <w:p w:rsidR="00AB6D4E" w:rsidRPr="00660E5C" w:rsidRDefault="00AB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B6D4E" w:rsidRPr="00660E5C" w:rsidRDefault="00AB6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D3D11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4" w:type="dxa"/>
            <w:tcBorders>
              <w:top w:val="nil"/>
              <w:bottom w:val="nil"/>
            </w:tcBorders>
            <w:shd w:val="clear" w:color="auto" w:fill="auto"/>
          </w:tcPr>
          <w:p w:rsidR="00672C6A" w:rsidRPr="00660E5C" w:rsidRDefault="0067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672C6A" w:rsidRPr="00660E5C" w:rsidRDefault="00672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4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"... мы не должны терять бдительности. Главы районов 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городов, имамы мечетей должны знать каждого, кто воюет на стороне террористов против Дагестана..."</w:t>
            </w:r>
          </w:p>
        </w:tc>
        <w:tc>
          <w:tcPr>
            <w:tcW w:w="5244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семинаров-совещаний (конференций, круглых столов) в территориальных округах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 по вопросам противодействия идеологии экстремизма и терроризма, участия дагестанской молодежи в составе террористических группировок</w:t>
            </w:r>
          </w:p>
        </w:tc>
        <w:tc>
          <w:tcPr>
            <w:tcW w:w="1701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РД</w:t>
            </w:r>
          </w:p>
        </w:tc>
        <w:tc>
          <w:tcPr>
            <w:tcW w:w="2410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Дагкомрелигия (свод),</w:t>
            </w:r>
          </w:p>
          <w:p w:rsidR="00AB6D4E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  <w:p w:rsidR="00F96057" w:rsidRPr="00660E5C" w:rsidRDefault="00F96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 АТК в МО</w:t>
            </w:r>
          </w:p>
        </w:tc>
      </w:tr>
      <w:tr w:rsidR="00AB6D4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"Особое внимание следует уделить повышению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антитеррористических комиссий районов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и городов... уровень, качество, эффективность организации борьбы против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терроризма необходимо повысить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учебных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сборов специалистов аппаратов антитеррористических комиссий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образованиях Республики Дагестан</w:t>
            </w:r>
          </w:p>
        </w:tc>
        <w:tc>
          <w:tcPr>
            <w:tcW w:w="1701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Главе РД</w:t>
            </w:r>
          </w:p>
        </w:tc>
        <w:tc>
          <w:tcPr>
            <w:tcW w:w="2410" w:type="dxa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РД (свод),</w:t>
            </w:r>
          </w:p>
          <w:p w:rsidR="00AB6D4E" w:rsidRPr="00660E5C" w:rsidRDefault="00AD4F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Аппарат АТК в МО</w:t>
            </w:r>
          </w:p>
        </w:tc>
      </w:tr>
      <w:tr w:rsidR="00AB6D4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Merge w:val="restart"/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"Обращаю особое внимание руководителей министерств и ведомств республики, глав муниципальных образований на необходимость систематического привлечения к этой работе чиновников, учителей, врачей, студентов, работников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культуры... мы... обязаны беречь безоп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асность и единство нашей страны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деятельности межведомственной группы по противодействию идеологии терроризма при Мининформе РД и постоянно действующих групп по противодействию идеологии терроризма в муниципальных образованиях Республики Дагестан государственных и муниципальных служащих, работников культуры, образования, здравоохранения, социальной сферы, труда и занятости, физической культуры и спорта, студенческой молодежи, представителей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организаций и духовенства</w:t>
            </w:r>
            <w:proofErr w:type="gramEnd"/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Главе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AB6D4E" w:rsidRPr="00660E5C" w:rsidRDefault="00AB6D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Мининформ РД (свод),</w:t>
            </w:r>
          </w:p>
          <w:p w:rsidR="009D3D11" w:rsidRPr="00660E5C" w:rsidRDefault="00622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А.Р.</w:t>
            </w:r>
          </w:p>
          <w:p w:rsidR="00AB6D4E" w:rsidRPr="00660E5C" w:rsidRDefault="00622D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С.О.</w:t>
            </w:r>
          </w:p>
          <w:p w:rsidR="00622D13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13"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  <w:p w:rsidR="00622D13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13"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  <w:p w:rsidR="00622D13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13" w:rsidRPr="00660E5C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  <w:p w:rsidR="00F96057" w:rsidRPr="00660E5C" w:rsidRDefault="009D3D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6057" w:rsidRPr="00660E5C">
              <w:rPr>
                <w:rFonts w:ascii="Times New Roman" w:hAnsi="Times New Roman" w:cs="Times New Roman"/>
                <w:sz w:val="28"/>
                <w:szCs w:val="28"/>
              </w:rPr>
              <w:t>Шарапов А.Ш.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60475A" w:rsidP="0051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Проведение </w:t>
            </w:r>
            <w:r w:rsidR="005100AE" w:rsidRPr="00660E5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ртивно-массовых мероприятий</w:t>
            </w:r>
            <w:r w:rsidR="005100AE"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коллективах физической культуры (25 к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оллективов </w:t>
            </w:r>
            <w:r w:rsidR="005100AE" w:rsidRPr="00660E5C">
              <w:rPr>
                <w:rFonts w:ascii="Times New Roman" w:hAnsi="Times New Roman" w:cs="Times New Roman"/>
                <w:sz w:val="28"/>
                <w:szCs w:val="28"/>
              </w:rPr>
              <w:t>фк в городе)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городской турнир по русским шашкам  среди мужчин, посвященный  55-летию А.Бекбарзова 14.01  - 17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городской турнир по дартс среди мужчин и женщин.  01.02.-16.03. – 500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мини-футболу ср</w:t>
            </w:r>
            <w:r w:rsidR="0060475A"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 мужских команд, посвященный Дню Защитника О</w:t>
            </w: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течества.21-23.02. – 160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турнир  по настольному теннису среди женщин,  посвященный международному женскому дню.5-6.03. – 30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волейболу среди женских команд.01-03.04 – 60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волейболу среди мужских команд.01-03.04 – 60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Спартакиада допризывной молодежи – 126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Турнир по вольной борьбе памяти М. Дациева – 500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среди юношей по волейболу памяти М.А. Хайбулаева – 50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турнир по дартс, </w:t>
            </w: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посвященный 1 мая – 50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настольному теннису  среди мужчин, посвященный 9 мая – 50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республиканский турнир по каратэ на призы ЗМС Ш. Абдурашидова и МСМК Э.Джафарова – 250 чел.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Всероссийский турнир по дзюдо памяти Имама Шамиля. СДЮСШОР по дзюдо. – 250 чел. </w:t>
            </w:r>
          </w:p>
          <w:p w:rsidR="005100AE" w:rsidRPr="00660E5C" w:rsidRDefault="005100AE" w:rsidP="000D7930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городской турнир  по русским шашкам  ср</w:t>
            </w:r>
            <w:r w:rsidR="000D7930"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 мужских команд, посвященный  95-летию со Д</w:t>
            </w: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 образования  ДАССР. - 36 чел.</w:t>
            </w:r>
          </w:p>
          <w:p w:rsidR="005100AE" w:rsidRPr="00660E5C" w:rsidRDefault="005100AE" w:rsidP="0051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930" w:rsidRPr="00660E5C" w:rsidRDefault="000D7930" w:rsidP="000D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Кубок Дагестана по русским </w:t>
            </w: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D7930" w:rsidRPr="00660E5C" w:rsidRDefault="000D7930" w:rsidP="000D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шашкам среди мужчин. СОШ №8 – 50 </w:t>
            </w:r>
          </w:p>
          <w:p w:rsidR="005100AE" w:rsidRPr="00660E5C" w:rsidRDefault="000D7930" w:rsidP="000D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</w:p>
          <w:p w:rsidR="000D7930" w:rsidRPr="00660E5C" w:rsidRDefault="000D7930" w:rsidP="005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урнир по русским ш</w:t>
            </w: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ашкам </w:t>
            </w:r>
            <w:proofErr w:type="gramStart"/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930" w:rsidRPr="00660E5C" w:rsidRDefault="000D7930" w:rsidP="005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женщин</w:t>
            </w:r>
            <w:proofErr w:type="gramStart"/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освященный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930" w:rsidRPr="00660E5C" w:rsidRDefault="000D7930" w:rsidP="005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Международному женскому дню. 6-</w:t>
            </w:r>
          </w:p>
          <w:p w:rsidR="005100AE" w:rsidRPr="00660E5C" w:rsidRDefault="000D7930" w:rsidP="0051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100AE"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7.03. – 20 чел.</w:t>
            </w:r>
          </w:p>
          <w:p w:rsidR="005100AE" w:rsidRPr="00660E5C" w:rsidRDefault="005100AE" w:rsidP="0051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0D7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00AE" w:rsidRPr="00660E5C" w:rsidRDefault="005100AE" w:rsidP="0051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8AB" w:rsidRPr="00660E5C" w:rsidRDefault="007218AB" w:rsidP="00510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72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Главе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АТК в МО</w:t>
            </w:r>
          </w:p>
        </w:tc>
      </w:tr>
      <w:tr w:rsidR="005100AE" w:rsidRPr="00660E5C" w:rsidTr="00660E5C">
        <w:trPr>
          <w:gridAfter w:val="2"/>
          <w:wAfter w:w="7381" w:type="dxa"/>
          <w:trHeight w:val="1976"/>
        </w:trPr>
        <w:tc>
          <w:tcPr>
            <w:tcW w:w="568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разработаны и реализуются приоритетные проекты... Правительство должно пов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ысить эффективность этой работы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476DF" w:rsidRPr="00660E5C" w:rsidRDefault="00D476DF" w:rsidP="00D4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своевременному исполнению мероприятий, предусмотренных планами мероприятий </w:t>
            </w:r>
          </w:p>
          <w:p w:rsidR="00D476DF" w:rsidRPr="00660E5C" w:rsidRDefault="00D476DF" w:rsidP="00D47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приоритетных проектов развития Республики Дагестан в полном объеме </w:t>
            </w:r>
          </w:p>
          <w:p w:rsidR="005100AE" w:rsidRPr="00660E5C" w:rsidRDefault="005100AE" w:rsidP="00D47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Главе РД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Минбулатов Б.К.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приоритетных проектов развития Республики Дагестан в администрации МО «Город Кизилюрт»</w:t>
            </w:r>
          </w:p>
        </w:tc>
      </w:tr>
      <w:tr w:rsidR="005100AE" w:rsidRPr="00660E5C" w:rsidTr="00660E5C">
        <w:trPr>
          <w:gridAfter w:val="2"/>
          <w:wAfter w:w="7381" w:type="dxa"/>
          <w:trHeight w:val="2954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"Серьезной угрозой еще остается коррупция в республиканских и муниципальных органах власти... Наиболее болезненно обществом воспринимаются коррупционные проявления в сфера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х образования и здравоохранения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 w:rsidP="00DE0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работы по профилактике коррупционных и иных правонарушений в   органах местного самоуправления 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Главе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 w:rsidP="00DE0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РД (свод),</w:t>
            </w:r>
          </w:p>
          <w:p w:rsidR="005100AE" w:rsidRPr="00660E5C" w:rsidRDefault="005100AE" w:rsidP="00DE0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Гасанбегов Н.С.</w:t>
            </w:r>
          </w:p>
          <w:p w:rsidR="005100AE" w:rsidRPr="00660E5C" w:rsidRDefault="005100AE" w:rsidP="00DE00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АТК в МО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предстоит большая работа. При серьезном анализе источников преступности, в том числе терроризма, мы приходим к выводу о том, что ес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ть еще существенные недоработки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проводимой работы, направленной на выявление и устранение причин и условий, способствующих преступности и терроризму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июль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МВД по РД (свод, по согласованию),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Аппарат АТК в МО</w:t>
            </w:r>
          </w:p>
        </w:tc>
      </w:tr>
      <w:tr w:rsidR="005100AE" w:rsidRPr="00660E5C" w:rsidTr="00660E5C">
        <w:trPr>
          <w:gridAfter w:val="2"/>
          <w:wAfter w:w="7381" w:type="dxa"/>
          <w:trHeight w:val="5706"/>
        </w:trPr>
        <w:tc>
          <w:tcPr>
            <w:tcW w:w="568" w:type="dxa"/>
            <w:tcBorders>
              <w:top w:val="nil"/>
              <w:right w:val="single" w:sz="4" w:space="0" w:color="auto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« Правительство не смогло использовать огромные возможности Махачкалинского транспортно-логического узла. Не наведён порядок в сфере пассажирских перевозок, прежде всего в городах…Поставлена задача навест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и порядок во всех этих отраслях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</w:tcPr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пассажирских перевозок по территории Республики Дагестан, в том числе за счет привлечения перевозчиков </w:t>
            </w: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(юридические лица, индивидуальные предприниматели) на конкурсной основе</w:t>
            </w: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622D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("дорожной карты") по улучшению организации пассажирских перевозок автомобильным транспортом в Республике Дагестан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Доклад в Правительство 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РД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F96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8F65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Минтрансэнергосвязь РД (свод)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Джафаров С.Д.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Патахов М.А.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Минтрансэнергосвязь РД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(свод)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Джафаров С.Д.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Патахов М.А.</w:t>
            </w: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 w:rsidP="00AD3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"Надо сокращать государственный сектор, ибо огромные активы мертвым грузом лежат в ГУПах и МУПах. А порой их е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ще и "подкармливают" субсидиями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оптимизация количества ГУПов и акционерных обществ (со стопроцентной долей государственного участия Республики Дагестан) путем проведения инвентаризации государственного и муниципального имущества, находящегося в их пользовании, реализация фактически неиспользуемого в производственной деятельности имущества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план мероприятий,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апрель 2016 года, июнь, 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Мингосимущество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Управление МС и СЗ</w:t>
            </w:r>
          </w:p>
        </w:tc>
      </w:tr>
      <w:tr w:rsidR="005100AE" w:rsidRPr="00660E5C" w:rsidTr="00660E5C">
        <w:trPr>
          <w:gridAfter w:val="2"/>
          <w:wAfter w:w="7381" w:type="dxa"/>
          <w:trHeight w:val="2419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"Главная и до конца не решенная задача для Правительства и федеральных структур - создать в республике условия для с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вободной и здоровой конкуренции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8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("дорожной карты") "Развитие конкуренции и совершенствование антимонопольной политики в Республике Дагестан на 2015-2016 годы", утвержденного распоряжением Правительства Республики Дагестан от 7 октября 2015 г. N 404-р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Р.М.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Не задействован потенциал развития рыбного хозяйства..."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восстановление традиционных естественных нерестилищ в бассейнах рек Терека, Сулака, Самура, Аракумских, Нижнетерских, Каракольских, Мехтебских нерестово-выростных водоемов Аграханского (северная и южная часть) и Кизлярского заливов, наращивание масштабов выращивания товарной рыбы (аквакультуры) и использование водохранилища Сулакского каскада ГЭС для выращивания форели, лосося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Минсельхозпрод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Гасанбегов Н.С.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"Призываю... осознать, что мои поручения и особенно поручения Президента России даются для безусловного исполнения. Прежде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это "майские" указы Президента Российской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программа импортозамещения, антикризисный план, приоритетные проекты развит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ия Республики Дагестан и другие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blPrEx>
          <w:tblBorders>
            <w:insideH w:val="nil"/>
          </w:tblBorders>
        </w:tblPrEx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9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содействию импортозамещению в промышленности и агропромышленном комплексе Республики Дагестан, </w:t>
            </w:r>
            <w:hyperlink r:id="rId10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устойчивого развития экономики и социальной стабильности Республики Дагестан, утвержденных постановлением Правительства Республики Дагестан от 11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февраля 2015 г. N 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Гасанбегов Н.С. 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Алиболатов А.А.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 w:rsidP="00672C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 w:rsidP="00672C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"По нашей инициативе создана Дагестанская сетевая компания, но нас беспокоит состояние сетей и рост долгов. Люди жалуются на качество энергоснабжения. Совместно с "Россетями" Правительству необходимо де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ржать этот вопрос под контролем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состояния электросетевого хозяйства "Дагестанская сетевая компания" с выработкой предложений по повышению эффективности его функционирования и снижению задолженности юридических и физических лиц за энергоносители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июль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Минтрансэнергосвязь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  <w:trHeight w:val="5070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"Необходимо провести скрупулезный анализ имеющихся рыночных ниш и возможностей их заполнения... некоторые руководители предприятий и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бизнес-структур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 свою неспособность отвечать на вызовы времени. По их вине многие предприятия, особенно в агропромышленном комплексе, уничтожены.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... Правительство республики не обращает должного внимания на вопросы защиты и регулирования рынка. Не доведена до ума работа по формированию потребительской корзины среднестатистического жителя Республики Дагестан. Наши магазины переполнены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импортными товарами, даже теми, которые мы могли бы производить сами. Если мы хотим, чтобы наша промышленность была конкурентоспособной, нам важно знать, какие именно товары можно заменить и выпускать для пополнения потр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ебительской корзины дагестанцев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мониторинга потребления основных продовольственных и промышленных товаров в целях выработки мер по их замещению продукцией отечественного производства, в том числе Республики Дагестан;</w:t>
            </w:r>
            <w:proofErr w:type="gramEnd"/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создание реестра дагестанских производителей и производимой ими продукции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Минпромторг РД (свод)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 w:rsidP="002E4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 w:rsidP="002E4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 w:rsidP="002E46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 w:rsidP="002E46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принятие во взаимодействии с представителями бизнеса в сфере торговли мер по увеличению доли продаж продукции местных товаропроизводителей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Минпромторг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"Огромный потенциал среднего и малого предпринимательства не реализуется... Надо активнее подключать малый и средний бизнес к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госзакупкам и импортозамещению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обеспечение закупок в рамках государственного заказа у субъектов малого и среднего предпринимательства (осуществляющих деятельность на территории Республики Дагестан) в размере не менее 30 процентов от общей суммы государственных закупок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Агентство по предпринимательству и инвестициям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"Правительству поручаю оптимизировать комплекс мер по поддержке малого и среднего бизнеса..."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оптимизации перечня мероприятий государственной поддержки субъектов малого и среднего предпринимательства с учетом приоритетных направлений развития Республики Дагестан и обеспечение мер по их реализации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май, 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Агентство по предпринимательству и инвестициям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"В последние годы хорошими темпами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развивается овощеводство защищенного грунта... надо более интенсивно развивать этот важный сек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тор агропромышленного комплекса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содействия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вводе в эксплуатацию 12 га современных теплиц</w:t>
            </w: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Минсельхозпрод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Гасанбегов Н.С.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 w:rsidP="00B37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 w:rsidP="00B37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 w:rsidP="00B378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мы до сих пор не научились цивилизованно доводить произведенную продукцию до потребителя, в первую очередь через торговые сети, мин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уя недобросовестных посредников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организация ярмарок выходного дня и ярмарок, приуроченных к праздничным дням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Минсельхозпрод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"... практически во всех сельских поселениях крайне плохо поставлена работа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по ведению похозяйственных книг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формирование единой системы по организации ведения похозяйственного учета "Электронный муниципалитет", утверждение регламента работы и нормативных правовых актов для придания юридической основы применению сведений в качестве официальной отчетности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С.О.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"Мы должны обеспечивать дагестанцев доступным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жильем, снижать цены на жилье, освобождая стр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оителей от разного рода поборов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государственной </w:t>
            </w:r>
            <w:hyperlink r:id="rId11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программы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 "Развитие жилищного строительства в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Дагестан"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Минстрой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"Нужно активнее использовать возможности федеральных программ в сфере ЖКХ, продолжить строительство очистных сооружений в городах республики и водоводов до Дербента,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Бабаюрта, Каспийска и Избербаша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финансирования в 2017 году строительства водоводов Кизилюрт - Бабаюрт, Махачкала - Каспийск - Избербаш, Сардаркент - Даркуш - Казмаляр и очистных сооружений гг. Махачкалы, Каспийска, Дербента, Хасавюрта, Кизляра, Буйнакска, Дагестанские Огни в рамках </w:t>
            </w:r>
            <w:hyperlink r:id="rId12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"Социально-экономическое развитие Республики Дагестан на 2015-2025 годы" государственной программы Российской Федерации "Развитие Северо-Кавказского федерального округа" на период до 2025 года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"Развитие дорожного хозяйства, в том числе с использованием частных инвестиций, остается приорите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тным направлением для Дагестана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принятие мер по созданию благоприятных условий для привлечения инвестиций в дорожно-строительный комплекс, в том числе в рамках государственно-частного партнерства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Дагестанавтодор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"Бюджет этого года... является весьма напряженным. Главный принцип для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года: не просить денег, а по-хозяйски распоряжаться тем, что есть... надо продолжить проведение серьезных и достаточно результативных мероприятий по оптимизации и повышению эффективности бюджетных расходов. Каждая бюджетная коп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ейка должна дойти по назначению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эффективного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республиканского бюджета Республики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Минфин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Алиболатов А.А.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оптимизации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республиканского бюджета Республики Дагестан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Алиболатов А.А.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"Основной показатель нашей деятельности - это объем налоговых и неналоговых доходов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и местных бюджетов...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Главный принцип бюджетной политики в условиях кризиса: жить по средствам и создать условия, чтобы каждый субъект экономики был заинтерес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ован платить налоги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увеличению налоговых и неналоговых доходов республиканского бюджета РД и бюджетов муниципальных образований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Минфин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Алиболатов А.А.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977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"Нужно продолжить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совместные меры по реализации приоритетного проекта развития Республик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и Дагестан "Обеление" экономики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приоритетного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развития Республики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 "Обеление" экономики"</w:t>
            </w: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Алиболатов А.А.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"... необходимо продолжить свою деятельность на местах по наращиванию налогового потенциала и обеспечению объективности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при формировании налоговой базы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принятие мер по наращиванию налогового потенциала, в том числе за счет реализации в рамках приоритетных проектов развития Республики Дагестан "Точки роста", инвестиции и эффективное территориальное развитие", "Новая индустриализация" и "Эффективный агропромышленный комплекс", инвестиционных проектов и формирование актуальной полноценной базы данных об объектах налогообложения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Алиболатов А.А.</w:t>
            </w:r>
          </w:p>
          <w:p w:rsidR="00A77158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ИФНС №8,</w:t>
            </w:r>
          </w:p>
          <w:p w:rsidR="00A77158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Росреестр,</w:t>
            </w:r>
          </w:p>
          <w:p w:rsidR="00A77158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Роскадастр</w:t>
            </w:r>
          </w:p>
          <w:p w:rsidR="00A77158" w:rsidRPr="00660E5C" w:rsidRDefault="00A77158" w:rsidP="00A77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Pr="00660E5C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"Обращаю особое внимание на необходимость обеспечения прозрачности системы государственных и муниципальных закупок, при этом максимально централизуя государственные закупки и используя возможности местных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производителей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централизации государственных и муниципальных закупок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Даггосзакупки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Р.М.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конкурсов и аукционов для обеспечения государственных и муниципальных нужд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март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Даггосзакупки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Р.М.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активизировать работу по формированию нормативной правовой базы республики в области земельных отношений. Надо... навести порядок с ГУПами и МУПами, усилить государственный надзор и земельный контроль в сфере рационального и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спользования земельных ресурсов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правовых актов Республики Дагестан по регулированию земельных отношений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III квартал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Мингосимущество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Патахов М.А.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"Отдельно хочу сказать о землях федеральной собственности, прежде всего на побережье Каспийского моря, неэффективное управление которыми вызывает их незаконное использование...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Поручаю Правительству республики проработать на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федеральном уровне вопрос передачи данных земельных участков в республиканскую собственность с целью повышения эффективно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сти и целевого их использования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фактического использования земельных участков, находящихся в федеральной собственности и расположенных на территории Республики Дагестан, с подготовкой соответствующих предложений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Мингосимущество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Патахов М.А.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 М.С.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"Качественное, современное образование - один из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наших главных приоритетов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предоставления образовательных услуг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города с подготовкой соответствующих предложений по улучшению их качества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IV квартал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Минобрнауки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А.Р.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"Нам нужно в корне изменить ситуацию в части содержательной деятельности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и высшего образования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региональной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системы оценки качества образования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IV квартал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Минобрнауки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Магомедов А.Р.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"... нужно развернуть работу по борьбе с невежеством. Власти Дагестана подают обществу сигналы об актуальности повышения роли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литературы и нравственности. Этот сигнал должен быть подхвачен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интеллигенцией и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массовой информации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расширение охвата населения услугами в сфере культуры за счет реализации культурно-просветительских проектов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III квартал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Минкультуры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</w:tc>
      </w:tr>
      <w:tr w:rsidR="005100AE" w:rsidRPr="00660E5C" w:rsidTr="00660E5C">
        <w:trPr>
          <w:gridAfter w:val="2"/>
          <w:wAfter w:w="7381" w:type="dxa"/>
          <w:trHeight w:val="139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"В поле нашего внимания должны находиться люди пожилого возраста и дети, детские дома, дом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а для инвалидов и пожилых людей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семейное устройство детей-сирот и детей, оставшихся без попечения родителей, воспитанников детских домов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контроль сохранности имущества (движимого и недвижимого) подопечных недееспособных совершеннолетних граждан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обследование жилищно-бытовых условий подопечных совершеннолетних недееспособных и подопечных несовершеннолетних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помощь при поступлении подопечных несовершеннолетних в ВУЗы и при трудоустройстве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III квартал 2016 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Минобрнауки РД (свод)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Шабанов х.Г.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Дааева С.Ю.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Дааева С.Ю.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"Надо повышать статус национальных культур и языков, укреплять гражданскую идентичность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дагестанцев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проведение мероприятий по пропаганде и развитию национальных культур, фольклора, языков народов Республики Дагестан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Минкультуры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"Необходимо повысить значимость государственной </w:t>
            </w:r>
            <w:hyperlink r:id="rId13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программы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Дагестан "Поддержка проживающего и возвращающегося в Республику Дагестан русского населения на 2014-2017 годы". Важно эту работу вести совместно с епископом Махачкалинским и Грозненским отцом Варлаамом, а так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же атаманом Терского казачества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hyperlink r:id="rId14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подпрограммы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проживающего и возвращающегося в Республику Дагестан русского населения на 2015-2017 годы" государственной программы Республики Дагестан "Реализация Стратегии государственной национальной политики Российской Федерации на период до 2025 года" в Республике Дагестан на 2015-2017 годы"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Миннац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Исаева А.С.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"Республикой Дагестан совместно с Российским книжным союзом подготовлен уникальный мультимедийный проект "Мы - российский народ. Дагестан многонациональный", который высоко оценил Президент России В.В.Путин. В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работе обобщен огромный опыт солидарности народов Дагестана, России, и важно его донести до учащихся школ и вузов, до молодежи. Соответствующим министерствам поручаю 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вплотную заняться этим вопросом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мультимедийного проекта "Мы - российский народ. Дагестан многонациональный" в школах, высших учебных заведениях, молодежных организациях республики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Минобрнауки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А.Р. 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"По примеру успешного опыта работы Молодежного межрелигиозного форума в республике можно было бы создавать молодежные межрелигиозно-просветительские общества, группы для просвещения подрастающего поколения на основе общих ценносте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й традиционных конфессий России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создание совместно с муфтиятом Республики Дагестан, Махачкалинской епархией Русской православной церкви и Советом иудейских общин Республики Дагестан молодежных межрелигиозно-просветительских обществ и групп для просвещения подрастающего поколения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Минмолодежи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Джафаров С.Д. 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"Важно активнее культивировать новые виды спорта: регби 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паратхэквондо, включенные в олимпийскую программу, а также легкую атлети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ку, водные виды спорта, шахматы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спортивно-массовых мероприятий по регби, паратхэквондо, легкой атлетике, водным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спорта и шахматам</w:t>
            </w: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Минспорт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открытие в государственных и муниципальных спортивных школах дополнительных отделений по новым видам спорта, включенным в олимпийскую программу: рэгби и паратхэквондо, а также легкая атлетика, водные виды спорта, шахматы</w:t>
            </w:r>
          </w:p>
          <w:p w:rsidR="0060475A" w:rsidRPr="00660E5C" w:rsidRDefault="0060475A" w:rsidP="0060475A">
            <w:pPr>
              <w:pStyle w:val="a3"/>
              <w:spacing w:after="0" w:line="240" w:lineRule="auto"/>
              <w:ind w:left="79" w:firstLine="28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турнир по шахматам среди мужчин, посвященный Дню Конституции РД – 50 чел. </w:t>
            </w:r>
          </w:p>
          <w:p w:rsidR="0060475A" w:rsidRPr="00660E5C" w:rsidRDefault="0060475A" w:rsidP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 Открытие отделения регби в ДЮСШИ «Олимпиец».</w:t>
            </w:r>
          </w:p>
          <w:p w:rsidR="0060475A" w:rsidRPr="00660E5C" w:rsidRDefault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Минспорт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развивать массовый спорт, привлекать детей и взрослых к участию в массовых соревнованиях, более настойчиво внедрять комплекс "Готов к труду и обороне" (ГТО)... ко Дню Победы провести откр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ытый чемпионат Дагестана по ГТО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районных, зональных и </w:t>
            </w: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республиканских спортивных</w:t>
            </w:r>
            <w:proofErr w:type="gramEnd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привлечением широкого круга населения</w:t>
            </w:r>
          </w:p>
          <w:p w:rsidR="0060475A" w:rsidRPr="00660E5C" w:rsidRDefault="0060475A" w:rsidP="0060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Муниципальный этап зимнего Фестиваля «ГТО» 13-14.02.2016 – 76 чел.</w:t>
            </w:r>
          </w:p>
          <w:p w:rsidR="0060475A" w:rsidRPr="00660E5C" w:rsidRDefault="0060475A" w:rsidP="0060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Муниципальный этап весеннего  Фестиваля «ГТО» -12.04. – 26.04.2016 –  100чел.</w:t>
            </w:r>
          </w:p>
          <w:p w:rsidR="0060475A" w:rsidRPr="00660E5C" w:rsidRDefault="0060475A" w:rsidP="0060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Проведение совместно с ЦГБольница предварительная сдача нормативов ГТО посвященная ко Дню Здоровья</w:t>
            </w:r>
          </w:p>
          <w:p w:rsidR="0060475A" w:rsidRPr="00660E5C" w:rsidRDefault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июнь, декабрь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Минспорт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"Одним из приоритетных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 должно стать развитие спорта лиц с ограниченными возможностями, а также создание для инвалидов и ветеранов нормальных условий для занятий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физкультурно-оздоровительных и спортивно-массовых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для лиц с ограниченными возможностями здоровья и инвалидов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РД</w:t>
            </w: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 квартал 2016 года</w:t>
            </w: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Минспорт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</w:tc>
      </w:tr>
      <w:tr w:rsidR="005100AE" w:rsidRPr="00660E5C" w:rsidTr="00660E5C">
        <w:tblPrEx>
          <w:tblBorders>
            <w:insideH w:val="nil"/>
          </w:tblBorders>
        </w:tblPrEx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открытие в государственных и муниципальных спортивных школах дополнительных отделений для лиц с ограниченными возможностями</w:t>
            </w:r>
          </w:p>
          <w:p w:rsidR="0060475A" w:rsidRPr="00660E5C" w:rsidRDefault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5A" w:rsidRPr="00660E5C" w:rsidRDefault="0060475A" w:rsidP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Турниры по легкой атлетике, шашкам, шахматам и мини-футболу среди инвалидов по зрению.</w:t>
            </w:r>
          </w:p>
          <w:p w:rsidR="0060475A" w:rsidRPr="00660E5C" w:rsidRDefault="00604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декабрь 2016 года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Минспорт РД (свод)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Базарганов Б.М.</w:t>
            </w:r>
          </w:p>
        </w:tc>
      </w:tr>
      <w:tr w:rsidR="005100AE" w:rsidRPr="00660E5C" w:rsidTr="00660E5C">
        <w:trPr>
          <w:gridAfter w:val="2"/>
          <w:wAfter w:w="7381" w:type="dxa"/>
          <w:trHeight w:val="20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"Следует повысить политическую, гражданскую активность молодежи и на предстоящих выборах в Народное Собрание республики, разумно сочетая опытных и молодых в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депутатском корпусе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реализация проекта "Кандидат", направленного на активизацию участия молодежи в выборном процессе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апрель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Минмолодежи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Гасанбегов Н.С. 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Аминова З.Б.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 w:val="restart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977" w:type="dxa"/>
            <w:vMerge w:val="restart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"... необходимо более серьезно заняться вопросами информационной безопасности... проводить контент-анализ публикаций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массовой информации, ориентировать журналистов на совместную с властью деятел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ьность по очищению и обновлению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100AE" w:rsidRPr="00660E5C" w:rsidRDefault="005100AE" w:rsidP="00083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5100AE" w:rsidRPr="00660E5C" w:rsidRDefault="005100AE" w:rsidP="000836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100AE" w:rsidRPr="00660E5C" w:rsidRDefault="00510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семинарах для СМИ республики и пресс-служб органов исполнительной власти и муниципальных образований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 достоверной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на официальном сайте и в СМИ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пропаганда культурно - исторических ценностей народов Дагестана, добрососедских отношений, воспитания в подростковой и молодёжной среде патриотизма и любви к своей малой родине</w:t>
            </w:r>
          </w:p>
        </w:tc>
        <w:tc>
          <w:tcPr>
            <w:tcW w:w="1701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РД</w:t>
            </w:r>
          </w:p>
        </w:tc>
        <w:tc>
          <w:tcPr>
            <w:tcW w:w="2410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ноябрь 2016 года</w:t>
            </w:r>
          </w:p>
        </w:tc>
        <w:tc>
          <w:tcPr>
            <w:tcW w:w="2693" w:type="dxa"/>
            <w:tcBorders>
              <w:top w:val="nil"/>
            </w:tcBorders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Мининформ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Даниялова М.М.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"Нужно развивать средства массовой информации на национальных языках, в том числе через Интернет... займитесь пропагандой позитивного имиджа Д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агестана в Российской Федерации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мер, направленных на улучшение работы сайтов республиканских СМИ на национальных языках, популяризация контента национальных СМИ в сети "Интернет", в том числе в социальных сетях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сентябрь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Мининформ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Даниялова М.М.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"В 2015 году мы достаточно успешно реализовывали проект создания сети многофункциональных центров по предоставлению государственных и муниципальных услуг в каждом районе и городе. Необходимо расширить спектр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услуг и увеличить охват ими населения. Через МФЦ нужно оказывать и ус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луги части федеральных структур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повышения качества и доступности предоставления населению государственных и муниципальных услуг через МФЦ, увеличение их количества и привлекательности для граждан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III квартал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Минтрансэнергосвязь РД (свод),</w:t>
            </w:r>
          </w:p>
          <w:p w:rsidR="00A77158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МФЦ,</w:t>
            </w:r>
          </w:p>
          <w:p w:rsidR="005100AE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"... При этом хочу акцентировать внимание... на выборах было мало конкуренции по уровню выдвигаемых программ и кандидатов, способных взять на себя ответственность за дела в районе, городе. Все это над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о учитывать в выборах 2016 года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обсуждений программ политических партий, кандидатов в депутаты Народного Собрания Республики Дагестан, представительных органов муниципальных образований Республики Дагестан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Главе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август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Гасанбегов Н.С.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"Выдвигать важно авторитетных людей, которые способны работать на народ, на государство... Для всех партий и кандидатов надо обеспечивать равные возможности..."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мониторинг процесса формирования и выдвижения кандидатов (списка кандидатов) в депутаты Народного Собрания Республики Дагестан, представительных органов муниципальных образований Республики Дагестан</w:t>
            </w:r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доклад Главе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июль 2016 года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Администрация Главы и Правительства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Гасанбегов Н.С.</w:t>
            </w:r>
          </w:p>
        </w:tc>
      </w:tr>
      <w:tr w:rsidR="005100AE" w:rsidRPr="00660E5C" w:rsidTr="00660E5C">
        <w:trPr>
          <w:gridAfter w:val="2"/>
          <w:wAfter w:w="7381" w:type="dxa"/>
        </w:trPr>
        <w:tc>
          <w:tcPr>
            <w:tcW w:w="568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2977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"Задача предстоящего этапа нашей работы -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обеспечение устойчивого развития Республики Дагестан. Для этого надо сохранить темпы развития и добиваться роста, продолжить преобразования, внедряя новейшие технологии государственного и корпоративного менеджмента и ориентируясь на конечный результат - обеспечение безопасности государства и граждан, стаб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ильности дагестанского общества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60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</w:t>
            </w:r>
            <w:hyperlink r:id="rId15" w:history="1">
              <w:r w:rsidRPr="00660E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Плана</w:t>
              </w:r>
            </w:hyperlink>
            <w:r w:rsidRPr="00660E5C">
              <w:rPr>
                <w:rFonts w:ascii="Times New Roman" w:hAnsi="Times New Roman" w:cs="Times New Roman"/>
                <w:sz w:val="28"/>
                <w:szCs w:val="28"/>
              </w:rPr>
              <w:t xml:space="preserve"> первоочередных мер ("дорожной карты") по реализации 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постановления Правительства Российской Федерации от 28 августа 2015 г. N 906, утвержденного постановлением Правительства Республики Дагестан от 18 декабря 2015 г. N 346</w:t>
            </w:r>
            <w:proofErr w:type="gramEnd"/>
          </w:p>
        </w:tc>
        <w:tc>
          <w:tcPr>
            <w:tcW w:w="1701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</w:t>
            </w: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РД</w:t>
            </w:r>
          </w:p>
        </w:tc>
        <w:tc>
          <w:tcPr>
            <w:tcW w:w="2410" w:type="dxa"/>
          </w:tcPr>
          <w:p w:rsidR="005100AE" w:rsidRPr="00660E5C" w:rsidRDefault="005100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93" w:type="dxa"/>
          </w:tcPr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РД (свод),</w:t>
            </w:r>
          </w:p>
          <w:p w:rsidR="005100AE" w:rsidRPr="00660E5C" w:rsidRDefault="005100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Джафаров С.Д.</w:t>
            </w:r>
          </w:p>
          <w:p w:rsidR="00A77158" w:rsidRPr="00660E5C" w:rsidRDefault="00A77158" w:rsidP="00A77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Отдел экономики (свод),</w:t>
            </w:r>
          </w:p>
          <w:p w:rsidR="00A77158" w:rsidRPr="00660E5C" w:rsidRDefault="00A77158" w:rsidP="00A77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C">
              <w:rPr>
                <w:rFonts w:ascii="Times New Roman" w:hAnsi="Times New Roman" w:cs="Times New Roman"/>
                <w:sz w:val="28"/>
                <w:szCs w:val="28"/>
              </w:rPr>
              <w:t>Отделы и управления администрации</w:t>
            </w:r>
          </w:p>
        </w:tc>
      </w:tr>
    </w:tbl>
    <w:p w:rsidR="00AB6D4E" w:rsidRPr="00660E5C" w:rsidRDefault="00AB6D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739E1" w:rsidRPr="00660E5C" w:rsidRDefault="00F739E1">
      <w:pPr>
        <w:rPr>
          <w:rFonts w:ascii="Times New Roman" w:hAnsi="Times New Roman" w:cs="Times New Roman"/>
          <w:sz w:val="28"/>
          <w:szCs w:val="28"/>
        </w:rPr>
      </w:pPr>
    </w:p>
    <w:sectPr w:rsidR="00F739E1" w:rsidRPr="00660E5C" w:rsidSect="00836624">
      <w:pgSz w:w="16838" w:h="11905"/>
      <w:pgMar w:top="284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7CC"/>
    <w:multiLevelType w:val="hybridMultilevel"/>
    <w:tmpl w:val="E132C5E2"/>
    <w:lvl w:ilvl="0" w:tplc="22903A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4E"/>
    <w:rsid w:val="000011FD"/>
    <w:rsid w:val="0001148A"/>
    <w:rsid w:val="00015472"/>
    <w:rsid w:val="00027F00"/>
    <w:rsid w:val="00032358"/>
    <w:rsid w:val="000418BB"/>
    <w:rsid w:val="00043062"/>
    <w:rsid w:val="00046169"/>
    <w:rsid w:val="000501BE"/>
    <w:rsid w:val="00052469"/>
    <w:rsid w:val="00056D88"/>
    <w:rsid w:val="00066E77"/>
    <w:rsid w:val="0006798F"/>
    <w:rsid w:val="00080302"/>
    <w:rsid w:val="0008078C"/>
    <w:rsid w:val="00083664"/>
    <w:rsid w:val="00085544"/>
    <w:rsid w:val="000A17F7"/>
    <w:rsid w:val="000A4FBF"/>
    <w:rsid w:val="000A514B"/>
    <w:rsid w:val="000B2115"/>
    <w:rsid w:val="000B4228"/>
    <w:rsid w:val="000C1265"/>
    <w:rsid w:val="000C620D"/>
    <w:rsid w:val="000C7521"/>
    <w:rsid w:val="000D2C0F"/>
    <w:rsid w:val="000D4565"/>
    <w:rsid w:val="000D558F"/>
    <w:rsid w:val="000D7629"/>
    <w:rsid w:val="000D7930"/>
    <w:rsid w:val="000E100F"/>
    <w:rsid w:val="000E1786"/>
    <w:rsid w:val="000E1B87"/>
    <w:rsid w:val="000E7575"/>
    <w:rsid w:val="000F2728"/>
    <w:rsid w:val="000F5EB1"/>
    <w:rsid w:val="000F7A05"/>
    <w:rsid w:val="001028B5"/>
    <w:rsid w:val="001031E9"/>
    <w:rsid w:val="0011611A"/>
    <w:rsid w:val="00116F6F"/>
    <w:rsid w:val="001269E7"/>
    <w:rsid w:val="00136646"/>
    <w:rsid w:val="0013768D"/>
    <w:rsid w:val="0013781E"/>
    <w:rsid w:val="00141DC9"/>
    <w:rsid w:val="00153B97"/>
    <w:rsid w:val="00157B26"/>
    <w:rsid w:val="00165833"/>
    <w:rsid w:val="00170341"/>
    <w:rsid w:val="0017140B"/>
    <w:rsid w:val="001745B0"/>
    <w:rsid w:val="00180083"/>
    <w:rsid w:val="00183173"/>
    <w:rsid w:val="001835E1"/>
    <w:rsid w:val="001855AD"/>
    <w:rsid w:val="00186AA7"/>
    <w:rsid w:val="001934B6"/>
    <w:rsid w:val="001A1938"/>
    <w:rsid w:val="001A2C02"/>
    <w:rsid w:val="001A3890"/>
    <w:rsid w:val="001A49C7"/>
    <w:rsid w:val="001A78CD"/>
    <w:rsid w:val="001B13C7"/>
    <w:rsid w:val="001B4B1C"/>
    <w:rsid w:val="001C522E"/>
    <w:rsid w:val="001C77D5"/>
    <w:rsid w:val="001E0334"/>
    <w:rsid w:val="001E1EB6"/>
    <w:rsid w:val="001E2CFA"/>
    <w:rsid w:val="001E35E8"/>
    <w:rsid w:val="001E5199"/>
    <w:rsid w:val="001E5B4F"/>
    <w:rsid w:val="001F1212"/>
    <w:rsid w:val="00201065"/>
    <w:rsid w:val="00203877"/>
    <w:rsid w:val="00205A55"/>
    <w:rsid w:val="00206B27"/>
    <w:rsid w:val="00214E6C"/>
    <w:rsid w:val="0023049C"/>
    <w:rsid w:val="002310DB"/>
    <w:rsid w:val="0023481E"/>
    <w:rsid w:val="002353A0"/>
    <w:rsid w:val="00240BD5"/>
    <w:rsid w:val="00241605"/>
    <w:rsid w:val="00242D94"/>
    <w:rsid w:val="00246239"/>
    <w:rsid w:val="00266213"/>
    <w:rsid w:val="0027014D"/>
    <w:rsid w:val="0028320A"/>
    <w:rsid w:val="00283952"/>
    <w:rsid w:val="00297A2D"/>
    <w:rsid w:val="00297EB6"/>
    <w:rsid w:val="002A0626"/>
    <w:rsid w:val="002A170A"/>
    <w:rsid w:val="002A314A"/>
    <w:rsid w:val="002B1EAA"/>
    <w:rsid w:val="002B6CAE"/>
    <w:rsid w:val="002C3EF6"/>
    <w:rsid w:val="002C45BD"/>
    <w:rsid w:val="002C46C8"/>
    <w:rsid w:val="002C6970"/>
    <w:rsid w:val="002C724A"/>
    <w:rsid w:val="002D4D02"/>
    <w:rsid w:val="002D4D21"/>
    <w:rsid w:val="002D63E5"/>
    <w:rsid w:val="002D7009"/>
    <w:rsid w:val="002E239F"/>
    <w:rsid w:val="002E46C5"/>
    <w:rsid w:val="002E5EA4"/>
    <w:rsid w:val="002E7779"/>
    <w:rsid w:val="002F07E5"/>
    <w:rsid w:val="002F49F7"/>
    <w:rsid w:val="002F4E49"/>
    <w:rsid w:val="002F7991"/>
    <w:rsid w:val="003016A5"/>
    <w:rsid w:val="003046E1"/>
    <w:rsid w:val="00305B27"/>
    <w:rsid w:val="003104F9"/>
    <w:rsid w:val="00310E72"/>
    <w:rsid w:val="003209CD"/>
    <w:rsid w:val="003230DB"/>
    <w:rsid w:val="00325B39"/>
    <w:rsid w:val="003308B9"/>
    <w:rsid w:val="003373FF"/>
    <w:rsid w:val="00344391"/>
    <w:rsid w:val="003506D6"/>
    <w:rsid w:val="00353CFD"/>
    <w:rsid w:val="00354BA0"/>
    <w:rsid w:val="00355F02"/>
    <w:rsid w:val="00363EA0"/>
    <w:rsid w:val="003679D2"/>
    <w:rsid w:val="0037041C"/>
    <w:rsid w:val="0037261C"/>
    <w:rsid w:val="00377AF3"/>
    <w:rsid w:val="0038139C"/>
    <w:rsid w:val="00382891"/>
    <w:rsid w:val="00383B7E"/>
    <w:rsid w:val="003846E2"/>
    <w:rsid w:val="00394E3A"/>
    <w:rsid w:val="00395ACB"/>
    <w:rsid w:val="003A6306"/>
    <w:rsid w:val="003A66FF"/>
    <w:rsid w:val="003C1A8E"/>
    <w:rsid w:val="003C207F"/>
    <w:rsid w:val="003C39B6"/>
    <w:rsid w:val="003D2F86"/>
    <w:rsid w:val="003D3929"/>
    <w:rsid w:val="003D7B63"/>
    <w:rsid w:val="003E2E63"/>
    <w:rsid w:val="003E5D36"/>
    <w:rsid w:val="003F0E33"/>
    <w:rsid w:val="003F2004"/>
    <w:rsid w:val="003F2778"/>
    <w:rsid w:val="003F3446"/>
    <w:rsid w:val="003F4E3B"/>
    <w:rsid w:val="003F76CD"/>
    <w:rsid w:val="003F78B3"/>
    <w:rsid w:val="00403060"/>
    <w:rsid w:val="004069A9"/>
    <w:rsid w:val="00407640"/>
    <w:rsid w:val="00414101"/>
    <w:rsid w:val="00423F56"/>
    <w:rsid w:val="004267EE"/>
    <w:rsid w:val="0045467F"/>
    <w:rsid w:val="0045575E"/>
    <w:rsid w:val="00457893"/>
    <w:rsid w:val="0046330D"/>
    <w:rsid w:val="00463ECE"/>
    <w:rsid w:val="00470A87"/>
    <w:rsid w:val="00473D2B"/>
    <w:rsid w:val="00474CBE"/>
    <w:rsid w:val="00476783"/>
    <w:rsid w:val="00480593"/>
    <w:rsid w:val="0048228C"/>
    <w:rsid w:val="00482A09"/>
    <w:rsid w:val="00483215"/>
    <w:rsid w:val="004874E9"/>
    <w:rsid w:val="00487BA1"/>
    <w:rsid w:val="004A4408"/>
    <w:rsid w:val="004B47E3"/>
    <w:rsid w:val="004C2C3D"/>
    <w:rsid w:val="004E061C"/>
    <w:rsid w:val="004E0AAC"/>
    <w:rsid w:val="004E46E1"/>
    <w:rsid w:val="004E595F"/>
    <w:rsid w:val="004F0BD6"/>
    <w:rsid w:val="004F2AAE"/>
    <w:rsid w:val="005032DC"/>
    <w:rsid w:val="00504C4E"/>
    <w:rsid w:val="00505417"/>
    <w:rsid w:val="005056EC"/>
    <w:rsid w:val="0050686A"/>
    <w:rsid w:val="005100AE"/>
    <w:rsid w:val="00511D59"/>
    <w:rsid w:val="00512C17"/>
    <w:rsid w:val="005145BE"/>
    <w:rsid w:val="0051529B"/>
    <w:rsid w:val="00515C34"/>
    <w:rsid w:val="005259C1"/>
    <w:rsid w:val="00527CC3"/>
    <w:rsid w:val="00534281"/>
    <w:rsid w:val="00543985"/>
    <w:rsid w:val="00546809"/>
    <w:rsid w:val="00547F58"/>
    <w:rsid w:val="0055288C"/>
    <w:rsid w:val="00552E3A"/>
    <w:rsid w:val="0055497E"/>
    <w:rsid w:val="00561BC4"/>
    <w:rsid w:val="00570CFE"/>
    <w:rsid w:val="00570E53"/>
    <w:rsid w:val="00571C85"/>
    <w:rsid w:val="00573529"/>
    <w:rsid w:val="00592C4D"/>
    <w:rsid w:val="00592F62"/>
    <w:rsid w:val="00594E9F"/>
    <w:rsid w:val="005A036C"/>
    <w:rsid w:val="005A37FA"/>
    <w:rsid w:val="005B1E64"/>
    <w:rsid w:val="005B2117"/>
    <w:rsid w:val="005D0FDD"/>
    <w:rsid w:val="005D323A"/>
    <w:rsid w:val="005D36EE"/>
    <w:rsid w:val="005E2D4C"/>
    <w:rsid w:val="005E512D"/>
    <w:rsid w:val="005F5235"/>
    <w:rsid w:val="005F7238"/>
    <w:rsid w:val="00600AC6"/>
    <w:rsid w:val="00601345"/>
    <w:rsid w:val="006037B0"/>
    <w:rsid w:val="0060475A"/>
    <w:rsid w:val="00612FC3"/>
    <w:rsid w:val="00616DD8"/>
    <w:rsid w:val="00622D13"/>
    <w:rsid w:val="006277BE"/>
    <w:rsid w:val="00633E89"/>
    <w:rsid w:val="00635EAB"/>
    <w:rsid w:val="0064222F"/>
    <w:rsid w:val="006433DB"/>
    <w:rsid w:val="00644D47"/>
    <w:rsid w:val="006500DE"/>
    <w:rsid w:val="00652C92"/>
    <w:rsid w:val="0065478F"/>
    <w:rsid w:val="00656948"/>
    <w:rsid w:val="006601B8"/>
    <w:rsid w:val="00660E5C"/>
    <w:rsid w:val="006664A6"/>
    <w:rsid w:val="00670B41"/>
    <w:rsid w:val="0067122D"/>
    <w:rsid w:val="00672C6A"/>
    <w:rsid w:val="00673368"/>
    <w:rsid w:val="00682BA7"/>
    <w:rsid w:val="00685F51"/>
    <w:rsid w:val="00687824"/>
    <w:rsid w:val="00691E56"/>
    <w:rsid w:val="00695EB2"/>
    <w:rsid w:val="0069761F"/>
    <w:rsid w:val="006A0997"/>
    <w:rsid w:val="006B0BB7"/>
    <w:rsid w:val="006B5812"/>
    <w:rsid w:val="006B612B"/>
    <w:rsid w:val="006C0109"/>
    <w:rsid w:val="006C4816"/>
    <w:rsid w:val="006C7DCE"/>
    <w:rsid w:val="006D1485"/>
    <w:rsid w:val="006D37E0"/>
    <w:rsid w:val="006D40C3"/>
    <w:rsid w:val="006D6B12"/>
    <w:rsid w:val="006E03F9"/>
    <w:rsid w:val="006E46B3"/>
    <w:rsid w:val="006E7285"/>
    <w:rsid w:val="006F05E2"/>
    <w:rsid w:val="006F0D31"/>
    <w:rsid w:val="006F492A"/>
    <w:rsid w:val="006F644E"/>
    <w:rsid w:val="00701110"/>
    <w:rsid w:val="007026F2"/>
    <w:rsid w:val="00705FA8"/>
    <w:rsid w:val="00706723"/>
    <w:rsid w:val="00707BAC"/>
    <w:rsid w:val="007125A8"/>
    <w:rsid w:val="00714C5E"/>
    <w:rsid w:val="00717E5A"/>
    <w:rsid w:val="007218AB"/>
    <w:rsid w:val="0072192A"/>
    <w:rsid w:val="00725642"/>
    <w:rsid w:val="00727EE7"/>
    <w:rsid w:val="00732384"/>
    <w:rsid w:val="0073649C"/>
    <w:rsid w:val="00740099"/>
    <w:rsid w:val="00743BDF"/>
    <w:rsid w:val="007441D8"/>
    <w:rsid w:val="007456E1"/>
    <w:rsid w:val="007464F9"/>
    <w:rsid w:val="00746D98"/>
    <w:rsid w:val="007500B1"/>
    <w:rsid w:val="00755A0F"/>
    <w:rsid w:val="007568D3"/>
    <w:rsid w:val="00765341"/>
    <w:rsid w:val="007673B5"/>
    <w:rsid w:val="00770D00"/>
    <w:rsid w:val="00772B3A"/>
    <w:rsid w:val="0077490F"/>
    <w:rsid w:val="007773B4"/>
    <w:rsid w:val="00783869"/>
    <w:rsid w:val="00784CBE"/>
    <w:rsid w:val="00784CCE"/>
    <w:rsid w:val="00797CC5"/>
    <w:rsid w:val="007A2A83"/>
    <w:rsid w:val="007A4C2F"/>
    <w:rsid w:val="007A7B59"/>
    <w:rsid w:val="007B015F"/>
    <w:rsid w:val="007B3018"/>
    <w:rsid w:val="007B598D"/>
    <w:rsid w:val="007B693F"/>
    <w:rsid w:val="007B7FA7"/>
    <w:rsid w:val="007C01F4"/>
    <w:rsid w:val="007D080E"/>
    <w:rsid w:val="007D534E"/>
    <w:rsid w:val="007E00AD"/>
    <w:rsid w:val="007E0149"/>
    <w:rsid w:val="007E2400"/>
    <w:rsid w:val="007E7237"/>
    <w:rsid w:val="007F06E5"/>
    <w:rsid w:val="007F082F"/>
    <w:rsid w:val="008003BF"/>
    <w:rsid w:val="00800465"/>
    <w:rsid w:val="008012F5"/>
    <w:rsid w:val="0081490C"/>
    <w:rsid w:val="00822E89"/>
    <w:rsid w:val="008250D2"/>
    <w:rsid w:val="00825783"/>
    <w:rsid w:val="00831E28"/>
    <w:rsid w:val="008355DB"/>
    <w:rsid w:val="00836543"/>
    <w:rsid w:val="00836624"/>
    <w:rsid w:val="00837191"/>
    <w:rsid w:val="00840D01"/>
    <w:rsid w:val="008431E3"/>
    <w:rsid w:val="00846D0B"/>
    <w:rsid w:val="0084708F"/>
    <w:rsid w:val="008527CF"/>
    <w:rsid w:val="008547C9"/>
    <w:rsid w:val="00854D14"/>
    <w:rsid w:val="00864D9F"/>
    <w:rsid w:val="00870E4A"/>
    <w:rsid w:val="00877AD7"/>
    <w:rsid w:val="00882DC7"/>
    <w:rsid w:val="00883547"/>
    <w:rsid w:val="00884A79"/>
    <w:rsid w:val="00886076"/>
    <w:rsid w:val="00886169"/>
    <w:rsid w:val="008871B2"/>
    <w:rsid w:val="00892613"/>
    <w:rsid w:val="008A02BF"/>
    <w:rsid w:val="008A4B78"/>
    <w:rsid w:val="008A6A75"/>
    <w:rsid w:val="008A7985"/>
    <w:rsid w:val="008B0A51"/>
    <w:rsid w:val="008B68E4"/>
    <w:rsid w:val="008C1481"/>
    <w:rsid w:val="008E2C43"/>
    <w:rsid w:val="008E2FD3"/>
    <w:rsid w:val="008E36A2"/>
    <w:rsid w:val="008F2741"/>
    <w:rsid w:val="008F43D1"/>
    <w:rsid w:val="008F6166"/>
    <w:rsid w:val="008F65AE"/>
    <w:rsid w:val="008F7937"/>
    <w:rsid w:val="008F7BD1"/>
    <w:rsid w:val="009012A0"/>
    <w:rsid w:val="00901CCB"/>
    <w:rsid w:val="00903A6A"/>
    <w:rsid w:val="009068BA"/>
    <w:rsid w:val="00906C50"/>
    <w:rsid w:val="0091409E"/>
    <w:rsid w:val="00915B2D"/>
    <w:rsid w:val="009303F7"/>
    <w:rsid w:val="009325B7"/>
    <w:rsid w:val="00932702"/>
    <w:rsid w:val="0094188B"/>
    <w:rsid w:val="00955154"/>
    <w:rsid w:val="00955FC7"/>
    <w:rsid w:val="00961CD6"/>
    <w:rsid w:val="00965B17"/>
    <w:rsid w:val="00967228"/>
    <w:rsid w:val="009739E2"/>
    <w:rsid w:val="00973C35"/>
    <w:rsid w:val="00982FA9"/>
    <w:rsid w:val="009870FB"/>
    <w:rsid w:val="00987FB5"/>
    <w:rsid w:val="009910C2"/>
    <w:rsid w:val="009944B9"/>
    <w:rsid w:val="00995F81"/>
    <w:rsid w:val="009969ED"/>
    <w:rsid w:val="00996C3D"/>
    <w:rsid w:val="009A3780"/>
    <w:rsid w:val="009B00DF"/>
    <w:rsid w:val="009B0FBF"/>
    <w:rsid w:val="009C7348"/>
    <w:rsid w:val="009D0569"/>
    <w:rsid w:val="009D3D11"/>
    <w:rsid w:val="009E2480"/>
    <w:rsid w:val="009E2C5F"/>
    <w:rsid w:val="009E2CA0"/>
    <w:rsid w:val="009F0FE6"/>
    <w:rsid w:val="00A03C8C"/>
    <w:rsid w:val="00A230C4"/>
    <w:rsid w:val="00A25D42"/>
    <w:rsid w:val="00A267B1"/>
    <w:rsid w:val="00A317BC"/>
    <w:rsid w:val="00A34C4E"/>
    <w:rsid w:val="00A35E31"/>
    <w:rsid w:val="00A36C47"/>
    <w:rsid w:val="00A40566"/>
    <w:rsid w:val="00A415B1"/>
    <w:rsid w:val="00A41C69"/>
    <w:rsid w:val="00A4212A"/>
    <w:rsid w:val="00A43F86"/>
    <w:rsid w:val="00A44726"/>
    <w:rsid w:val="00A44E9F"/>
    <w:rsid w:val="00A56851"/>
    <w:rsid w:val="00A61220"/>
    <w:rsid w:val="00A62EF2"/>
    <w:rsid w:val="00A64CC8"/>
    <w:rsid w:val="00A66D41"/>
    <w:rsid w:val="00A70538"/>
    <w:rsid w:val="00A749E0"/>
    <w:rsid w:val="00A77158"/>
    <w:rsid w:val="00A7774B"/>
    <w:rsid w:val="00A83098"/>
    <w:rsid w:val="00A95096"/>
    <w:rsid w:val="00A96F8A"/>
    <w:rsid w:val="00AA14A0"/>
    <w:rsid w:val="00AB0362"/>
    <w:rsid w:val="00AB2898"/>
    <w:rsid w:val="00AB2D30"/>
    <w:rsid w:val="00AB30F5"/>
    <w:rsid w:val="00AB6D4E"/>
    <w:rsid w:val="00AC2257"/>
    <w:rsid w:val="00AC4642"/>
    <w:rsid w:val="00AD0B1E"/>
    <w:rsid w:val="00AD3E74"/>
    <w:rsid w:val="00AD4F9C"/>
    <w:rsid w:val="00AE211A"/>
    <w:rsid w:val="00AE23CA"/>
    <w:rsid w:val="00AE6342"/>
    <w:rsid w:val="00AF3ED3"/>
    <w:rsid w:val="00AF524D"/>
    <w:rsid w:val="00B00147"/>
    <w:rsid w:val="00B002A0"/>
    <w:rsid w:val="00B04E57"/>
    <w:rsid w:val="00B04F20"/>
    <w:rsid w:val="00B11AD6"/>
    <w:rsid w:val="00B12AE4"/>
    <w:rsid w:val="00B15B74"/>
    <w:rsid w:val="00B20EC9"/>
    <w:rsid w:val="00B32213"/>
    <w:rsid w:val="00B32B00"/>
    <w:rsid w:val="00B32FE7"/>
    <w:rsid w:val="00B331E2"/>
    <w:rsid w:val="00B34D5F"/>
    <w:rsid w:val="00B350B8"/>
    <w:rsid w:val="00B3783A"/>
    <w:rsid w:val="00B378FC"/>
    <w:rsid w:val="00B42484"/>
    <w:rsid w:val="00B452E3"/>
    <w:rsid w:val="00B51E1C"/>
    <w:rsid w:val="00B60EC6"/>
    <w:rsid w:val="00B7027A"/>
    <w:rsid w:val="00B7544F"/>
    <w:rsid w:val="00B87CF7"/>
    <w:rsid w:val="00B92C10"/>
    <w:rsid w:val="00B9442D"/>
    <w:rsid w:val="00BA03BC"/>
    <w:rsid w:val="00BA0967"/>
    <w:rsid w:val="00BA3709"/>
    <w:rsid w:val="00BA3D4E"/>
    <w:rsid w:val="00BA7C2E"/>
    <w:rsid w:val="00BB099E"/>
    <w:rsid w:val="00BB3CE0"/>
    <w:rsid w:val="00BB6482"/>
    <w:rsid w:val="00BC42D8"/>
    <w:rsid w:val="00BC44AC"/>
    <w:rsid w:val="00BC4838"/>
    <w:rsid w:val="00BC4911"/>
    <w:rsid w:val="00BD2B20"/>
    <w:rsid w:val="00BD4C8C"/>
    <w:rsid w:val="00BD5810"/>
    <w:rsid w:val="00BD5D02"/>
    <w:rsid w:val="00BE1381"/>
    <w:rsid w:val="00BE16B5"/>
    <w:rsid w:val="00BE396B"/>
    <w:rsid w:val="00BE6E9C"/>
    <w:rsid w:val="00BE79E7"/>
    <w:rsid w:val="00BF076D"/>
    <w:rsid w:val="00BF1109"/>
    <w:rsid w:val="00BF380B"/>
    <w:rsid w:val="00BF3FB9"/>
    <w:rsid w:val="00BF4327"/>
    <w:rsid w:val="00BF7243"/>
    <w:rsid w:val="00C00456"/>
    <w:rsid w:val="00C05B8B"/>
    <w:rsid w:val="00C1249B"/>
    <w:rsid w:val="00C13C85"/>
    <w:rsid w:val="00C215C8"/>
    <w:rsid w:val="00C21C41"/>
    <w:rsid w:val="00C22735"/>
    <w:rsid w:val="00C2530D"/>
    <w:rsid w:val="00C25998"/>
    <w:rsid w:val="00C269ED"/>
    <w:rsid w:val="00C3247E"/>
    <w:rsid w:val="00C37BCC"/>
    <w:rsid w:val="00C40164"/>
    <w:rsid w:val="00C409DF"/>
    <w:rsid w:val="00C42CD7"/>
    <w:rsid w:val="00C517C9"/>
    <w:rsid w:val="00C53F12"/>
    <w:rsid w:val="00C60CF4"/>
    <w:rsid w:val="00C60E77"/>
    <w:rsid w:val="00C6300B"/>
    <w:rsid w:val="00C63732"/>
    <w:rsid w:val="00C643B8"/>
    <w:rsid w:val="00C64492"/>
    <w:rsid w:val="00C7604A"/>
    <w:rsid w:val="00C802E9"/>
    <w:rsid w:val="00C82C14"/>
    <w:rsid w:val="00C83EB8"/>
    <w:rsid w:val="00C86B9C"/>
    <w:rsid w:val="00C955CE"/>
    <w:rsid w:val="00CA1C53"/>
    <w:rsid w:val="00CA3686"/>
    <w:rsid w:val="00CA3B35"/>
    <w:rsid w:val="00CB2B21"/>
    <w:rsid w:val="00CB55F0"/>
    <w:rsid w:val="00CB5C81"/>
    <w:rsid w:val="00CC1589"/>
    <w:rsid w:val="00CD1B76"/>
    <w:rsid w:val="00CE20CF"/>
    <w:rsid w:val="00CE26A2"/>
    <w:rsid w:val="00CF1326"/>
    <w:rsid w:val="00CF4225"/>
    <w:rsid w:val="00CF4496"/>
    <w:rsid w:val="00CF6025"/>
    <w:rsid w:val="00D015D7"/>
    <w:rsid w:val="00D01B1B"/>
    <w:rsid w:val="00D107AA"/>
    <w:rsid w:val="00D10C06"/>
    <w:rsid w:val="00D113B3"/>
    <w:rsid w:val="00D16609"/>
    <w:rsid w:val="00D177D6"/>
    <w:rsid w:val="00D2214D"/>
    <w:rsid w:val="00D25649"/>
    <w:rsid w:val="00D41C11"/>
    <w:rsid w:val="00D42EA4"/>
    <w:rsid w:val="00D4394F"/>
    <w:rsid w:val="00D476DF"/>
    <w:rsid w:val="00D50A38"/>
    <w:rsid w:val="00D52811"/>
    <w:rsid w:val="00D5318D"/>
    <w:rsid w:val="00D53ABE"/>
    <w:rsid w:val="00D53B9B"/>
    <w:rsid w:val="00D5593F"/>
    <w:rsid w:val="00D73F69"/>
    <w:rsid w:val="00D77B9A"/>
    <w:rsid w:val="00D80726"/>
    <w:rsid w:val="00D80E69"/>
    <w:rsid w:val="00D82CF7"/>
    <w:rsid w:val="00D82F8A"/>
    <w:rsid w:val="00D8388A"/>
    <w:rsid w:val="00D939CF"/>
    <w:rsid w:val="00DB0AB4"/>
    <w:rsid w:val="00DB0BBA"/>
    <w:rsid w:val="00DB1BA2"/>
    <w:rsid w:val="00DB443F"/>
    <w:rsid w:val="00DB579C"/>
    <w:rsid w:val="00DB6642"/>
    <w:rsid w:val="00DB6B5F"/>
    <w:rsid w:val="00DB7FC2"/>
    <w:rsid w:val="00DD4AE7"/>
    <w:rsid w:val="00DE0030"/>
    <w:rsid w:val="00DE5266"/>
    <w:rsid w:val="00DE6C36"/>
    <w:rsid w:val="00DE6CE6"/>
    <w:rsid w:val="00DF282C"/>
    <w:rsid w:val="00DF2BBC"/>
    <w:rsid w:val="00DF5963"/>
    <w:rsid w:val="00E00161"/>
    <w:rsid w:val="00E01E57"/>
    <w:rsid w:val="00E048F7"/>
    <w:rsid w:val="00E04B86"/>
    <w:rsid w:val="00E0652E"/>
    <w:rsid w:val="00E13899"/>
    <w:rsid w:val="00E13C54"/>
    <w:rsid w:val="00E15359"/>
    <w:rsid w:val="00E16C0F"/>
    <w:rsid w:val="00E21C21"/>
    <w:rsid w:val="00E2498C"/>
    <w:rsid w:val="00E24AF6"/>
    <w:rsid w:val="00E25D11"/>
    <w:rsid w:val="00E31939"/>
    <w:rsid w:val="00E46A46"/>
    <w:rsid w:val="00E53568"/>
    <w:rsid w:val="00E53CE2"/>
    <w:rsid w:val="00E64403"/>
    <w:rsid w:val="00E65EC0"/>
    <w:rsid w:val="00E66D1F"/>
    <w:rsid w:val="00E67DAC"/>
    <w:rsid w:val="00E83B58"/>
    <w:rsid w:val="00E9242A"/>
    <w:rsid w:val="00E93B10"/>
    <w:rsid w:val="00E9645F"/>
    <w:rsid w:val="00EA1064"/>
    <w:rsid w:val="00EA3844"/>
    <w:rsid w:val="00EA6DB3"/>
    <w:rsid w:val="00EB288B"/>
    <w:rsid w:val="00EB3A80"/>
    <w:rsid w:val="00EB577F"/>
    <w:rsid w:val="00EB75B5"/>
    <w:rsid w:val="00EC1742"/>
    <w:rsid w:val="00EC1795"/>
    <w:rsid w:val="00EC465D"/>
    <w:rsid w:val="00EC6533"/>
    <w:rsid w:val="00ED1E87"/>
    <w:rsid w:val="00ED52D3"/>
    <w:rsid w:val="00ED5DC6"/>
    <w:rsid w:val="00EE338D"/>
    <w:rsid w:val="00EE428E"/>
    <w:rsid w:val="00EE6ABE"/>
    <w:rsid w:val="00EF1340"/>
    <w:rsid w:val="00EF571E"/>
    <w:rsid w:val="00F01CDD"/>
    <w:rsid w:val="00F01F31"/>
    <w:rsid w:val="00F039E1"/>
    <w:rsid w:val="00F04B4D"/>
    <w:rsid w:val="00F11A8B"/>
    <w:rsid w:val="00F14DE0"/>
    <w:rsid w:val="00F1746C"/>
    <w:rsid w:val="00F20102"/>
    <w:rsid w:val="00F215EF"/>
    <w:rsid w:val="00F216F4"/>
    <w:rsid w:val="00F232DA"/>
    <w:rsid w:val="00F23421"/>
    <w:rsid w:val="00F24571"/>
    <w:rsid w:val="00F255B7"/>
    <w:rsid w:val="00F257E7"/>
    <w:rsid w:val="00F327A7"/>
    <w:rsid w:val="00F32868"/>
    <w:rsid w:val="00F350B7"/>
    <w:rsid w:val="00F35396"/>
    <w:rsid w:val="00F4215C"/>
    <w:rsid w:val="00F42591"/>
    <w:rsid w:val="00F43157"/>
    <w:rsid w:val="00F517DB"/>
    <w:rsid w:val="00F5201C"/>
    <w:rsid w:val="00F611BB"/>
    <w:rsid w:val="00F62C58"/>
    <w:rsid w:val="00F666AE"/>
    <w:rsid w:val="00F7396E"/>
    <w:rsid w:val="00F739E1"/>
    <w:rsid w:val="00F74E13"/>
    <w:rsid w:val="00F763F7"/>
    <w:rsid w:val="00F7644B"/>
    <w:rsid w:val="00F76A5A"/>
    <w:rsid w:val="00F833F4"/>
    <w:rsid w:val="00F84F62"/>
    <w:rsid w:val="00F869DD"/>
    <w:rsid w:val="00F922AF"/>
    <w:rsid w:val="00F96057"/>
    <w:rsid w:val="00F97A84"/>
    <w:rsid w:val="00FA124B"/>
    <w:rsid w:val="00FA46FB"/>
    <w:rsid w:val="00FA4BE6"/>
    <w:rsid w:val="00FB04A8"/>
    <w:rsid w:val="00FB1A33"/>
    <w:rsid w:val="00FB4454"/>
    <w:rsid w:val="00FB4D63"/>
    <w:rsid w:val="00FC07E0"/>
    <w:rsid w:val="00FC20F8"/>
    <w:rsid w:val="00FC55E5"/>
    <w:rsid w:val="00FC5AB6"/>
    <w:rsid w:val="00FC5EA6"/>
    <w:rsid w:val="00FC7355"/>
    <w:rsid w:val="00FD0391"/>
    <w:rsid w:val="00FD2DED"/>
    <w:rsid w:val="00FD6647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E1"/>
  </w:style>
  <w:style w:type="paragraph" w:styleId="2">
    <w:name w:val="heading 2"/>
    <w:basedOn w:val="a"/>
    <w:link w:val="20"/>
    <w:uiPriority w:val="9"/>
    <w:qFormat/>
    <w:rsid w:val="00A771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6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6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6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6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6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6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100A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771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0508914652FEED58CAF2D1585CA4A2FD2C69388376233AB01D9C080A9E01E72143696B02FFA02650DE7I5CDH" TargetMode="External"/><Relationship Id="rId13" Type="http://schemas.openxmlformats.org/officeDocument/2006/relationships/hyperlink" Target="consultantplus://offline/ref=5F70508914652FEED58CAF2D1585CA4A2FD2C69388356838A801D9C080A9E01E72143696B02FFA02650DE7I5C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70508914652FEED58CAF2D1585CA4A2FD2C69388366138A101D9C080A9E01E72143696B02FFA02650DE7I5C2H" TargetMode="External"/><Relationship Id="rId12" Type="http://schemas.openxmlformats.org/officeDocument/2006/relationships/hyperlink" Target="consultantplus://offline/ref=5F70508914652FEED58CB12003E9974328D19D988E306B6CF55E829DD7A0EA49355B6FIDC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70508914652FEED58CAF2D1585CA4A2FD2C69388366138A101D9C080A9E01E72143696B02FFA02650DE7I5C2H" TargetMode="External"/><Relationship Id="rId11" Type="http://schemas.openxmlformats.org/officeDocument/2006/relationships/hyperlink" Target="consultantplus://offline/ref=5F70508914652FEED58CAF2D1585CA4A2FD2C6938836663BA801D9C080A9E01E72143696B02FFA02650DE7I5C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70508914652FEED58CAF2D1585CA4A2FD2C6938836623FA901D9C080A9E01E72143696B02FFA02650DE4I5CEH" TargetMode="External"/><Relationship Id="rId10" Type="http://schemas.openxmlformats.org/officeDocument/2006/relationships/hyperlink" Target="consultantplus://offline/ref=5F70508914652FEED58CAF2D1585CA4A2FD2C69388366138A101D9C080A9E01E72143696B02FFA02650DE7I5C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70508914652FEED58CAF2D1585CA4A2FD2C69388366138A101D9C080A9E01E72143696B02FFA02650CE4I5CEH" TargetMode="External"/><Relationship Id="rId14" Type="http://schemas.openxmlformats.org/officeDocument/2006/relationships/hyperlink" Target="consultantplus://offline/ref=5F70508914652FEED58CAF2D1585CA4A2FD2C6938836633CA001D9C080A9E01E72143696B02FFA02650EEFI5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9F37-0A3D-4D1F-B826-67C2E365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Мариана</cp:lastModifiedBy>
  <cp:revision>34</cp:revision>
  <cp:lastPrinted>2016-11-10T13:59:00Z</cp:lastPrinted>
  <dcterms:created xsi:type="dcterms:W3CDTF">2016-08-08T07:05:00Z</dcterms:created>
  <dcterms:modified xsi:type="dcterms:W3CDTF">2016-12-06T11:46:00Z</dcterms:modified>
</cp:coreProperties>
</file>