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BE" w:rsidRDefault="0035215C" w:rsidP="0035215C">
      <w:pPr>
        <w:tabs>
          <w:tab w:val="center" w:pos="7699"/>
          <w:tab w:val="left" w:pos="141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ab/>
        <w:t>10</w:t>
      </w:r>
      <w:r w:rsidR="00F725CF">
        <w:rPr>
          <w:rFonts w:ascii="Times New Roman" w:hAnsi="Times New Roman" w:cs="Times New Roman"/>
          <w:b/>
          <w:sz w:val="32"/>
          <w:szCs w:val="32"/>
        </w:rPr>
        <w:t>.</w:t>
      </w:r>
      <w:r w:rsidR="009E69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14CE">
        <w:rPr>
          <w:rFonts w:ascii="Times New Roman" w:hAnsi="Times New Roman" w:cs="Times New Roman"/>
          <w:b/>
          <w:sz w:val="32"/>
          <w:szCs w:val="32"/>
        </w:rPr>
        <w:t>Правопорядок и безопасность в Дагестане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0441AE">
        <w:rPr>
          <w:rFonts w:ascii="Times New Roman" w:hAnsi="Times New Roman" w:cs="Times New Roman"/>
          <w:b/>
          <w:sz w:val="32"/>
          <w:szCs w:val="32"/>
        </w:rPr>
        <w:t>Лист 2</w:t>
      </w:r>
    </w:p>
    <w:p w:rsidR="00F725CF" w:rsidRPr="00F725CF" w:rsidRDefault="00673650" w:rsidP="00673650">
      <w:pPr>
        <w:tabs>
          <w:tab w:val="left" w:pos="1290"/>
          <w:tab w:val="center" w:pos="769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9D3FD4">
        <w:rPr>
          <w:rFonts w:ascii="Times New Roman" w:hAnsi="Times New Roman" w:cs="Times New Roman"/>
          <w:b/>
          <w:sz w:val="32"/>
          <w:szCs w:val="32"/>
        </w:rPr>
        <w:t>(</w:t>
      </w:r>
      <w:r w:rsidR="009D3FD4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="009D3FD4">
        <w:rPr>
          <w:rFonts w:ascii="Times New Roman" w:hAnsi="Times New Roman" w:cs="Times New Roman"/>
          <w:b/>
          <w:sz w:val="32"/>
          <w:szCs w:val="32"/>
        </w:rPr>
        <w:t>полугодие 2014г.)</w:t>
      </w:r>
    </w:p>
    <w:tbl>
      <w:tblPr>
        <w:tblStyle w:val="a3"/>
        <w:tblW w:w="4892" w:type="pct"/>
        <w:tblLayout w:type="fixed"/>
        <w:tblLook w:val="04A0"/>
      </w:tblPr>
      <w:tblGrid>
        <w:gridCol w:w="1899"/>
        <w:gridCol w:w="260"/>
        <w:gridCol w:w="1662"/>
        <w:gridCol w:w="1250"/>
        <w:gridCol w:w="24"/>
        <w:gridCol w:w="1280"/>
        <w:gridCol w:w="1415"/>
        <w:gridCol w:w="1415"/>
        <w:gridCol w:w="1702"/>
        <w:gridCol w:w="1412"/>
        <w:gridCol w:w="1271"/>
        <w:gridCol w:w="1687"/>
      </w:tblGrid>
      <w:tr w:rsidR="00F66BCF" w:rsidTr="000E24B4">
        <w:trPr>
          <w:trHeight w:val="4248"/>
        </w:trPr>
        <w:tc>
          <w:tcPr>
            <w:tcW w:w="707" w:type="pct"/>
            <w:gridSpan w:val="2"/>
            <w:tcBorders>
              <w:tl2br w:val="single" w:sz="4" w:space="0" w:color="auto"/>
            </w:tcBorders>
          </w:tcPr>
          <w:p w:rsidR="00F66BCF" w:rsidRPr="0035215C" w:rsidRDefault="00F66BCF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Мероприятие</w:t>
            </w:r>
          </w:p>
          <w:p w:rsidR="00F66BCF" w:rsidRPr="0035215C" w:rsidRDefault="00F66BCF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(нумерация пунктов меропр. по </w:t>
            </w:r>
          </w:p>
          <w:p w:rsidR="00F66BCF" w:rsidRPr="0035215C" w:rsidRDefault="00F66BCF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      Пост. Прав-ва </w:t>
            </w:r>
          </w:p>
          <w:p w:rsidR="00F66BCF" w:rsidRPr="0035215C" w:rsidRDefault="00F66BCF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№ 69.)</w:t>
            </w:r>
          </w:p>
          <w:p w:rsidR="00F66BCF" w:rsidRPr="0035215C" w:rsidRDefault="00F66BC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F66BCF" w:rsidRPr="0035215C" w:rsidRDefault="00F66BC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F66BCF" w:rsidRPr="0035215C" w:rsidRDefault="00F66BC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F66BCF" w:rsidRPr="0035215C" w:rsidRDefault="00F66BC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F66BCF" w:rsidRPr="0035215C" w:rsidRDefault="00F66BC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F66BCF" w:rsidRPr="0035215C" w:rsidRDefault="00F66BC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F66BCF" w:rsidRPr="0035215C" w:rsidRDefault="00F66BC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F66BCF" w:rsidRPr="0035215C" w:rsidRDefault="00F66BC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F66BCF" w:rsidRPr="0035215C" w:rsidRDefault="00F66BC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F66BCF" w:rsidRPr="0035215C" w:rsidRDefault="00F66BC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F66BCF" w:rsidRPr="0035215C" w:rsidRDefault="00F66BC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F66BCF" w:rsidRPr="0035215C" w:rsidRDefault="00F66BC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F66BCF" w:rsidRPr="0035215C" w:rsidRDefault="00F66BC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F66BCF" w:rsidRDefault="00F66BCF" w:rsidP="0035215C">
            <w:r w:rsidRPr="0035215C">
              <w:rPr>
                <w:b/>
                <w:sz w:val="20"/>
                <w:szCs w:val="20"/>
              </w:rPr>
              <w:t>МО</w:t>
            </w:r>
          </w:p>
        </w:tc>
        <w:tc>
          <w:tcPr>
            <w:tcW w:w="544" w:type="pct"/>
          </w:tcPr>
          <w:p w:rsidR="00F66BCF" w:rsidRPr="000441AE" w:rsidRDefault="00F66BCF" w:rsidP="000441A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2.1. Реализация гос</w:t>
            </w:r>
            <w:r w:rsidRPr="000441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прогр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441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 </w:t>
            </w:r>
            <w:r w:rsidRPr="000441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«Обеспечение общественного порядка и </w:t>
            </w:r>
          </w:p>
          <w:p w:rsidR="00F66BCF" w:rsidRPr="00AA5117" w:rsidRDefault="00F66BCF" w:rsidP="000441A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41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противодействие преступности 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РД </w:t>
            </w:r>
            <w:r w:rsidRPr="000441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 2014–2017 годы»</w:t>
            </w:r>
          </w:p>
        </w:tc>
        <w:tc>
          <w:tcPr>
            <w:tcW w:w="417" w:type="pct"/>
            <w:gridSpan w:val="2"/>
          </w:tcPr>
          <w:p w:rsidR="00F66BCF" w:rsidRPr="00027C3B" w:rsidRDefault="00F66BCF" w:rsidP="000441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2.1.1. </w:t>
            </w:r>
            <w:r w:rsidRPr="00044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и проведение межрайо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нных, респуб  спорт</w:t>
            </w:r>
            <w:r w:rsidRPr="00044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соревнований «Старты надежд» среди подростков</w:t>
            </w:r>
          </w:p>
        </w:tc>
        <w:tc>
          <w:tcPr>
            <w:tcW w:w="419" w:type="pct"/>
          </w:tcPr>
          <w:p w:rsidR="00F66BCF" w:rsidRPr="00027C3B" w:rsidRDefault="00F66BCF" w:rsidP="000441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2.1.2. Внедрение в школ</w:t>
            </w:r>
            <w:r w:rsidRPr="00044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дошкол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44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 учр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44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Махачкалы систем видеофиксации</w:t>
            </w:r>
          </w:p>
        </w:tc>
        <w:tc>
          <w:tcPr>
            <w:tcW w:w="463" w:type="pct"/>
          </w:tcPr>
          <w:p w:rsidR="00F66BCF" w:rsidRPr="00027C3B" w:rsidRDefault="00F66BCF" w:rsidP="000441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2.1.3. Проведение конкурса проф</w:t>
            </w:r>
            <w:r w:rsidRPr="00044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мастерства на звание «Лучший инспектор полиции по делам несовершеннолетних»</w:t>
            </w:r>
          </w:p>
        </w:tc>
        <w:tc>
          <w:tcPr>
            <w:tcW w:w="463" w:type="pct"/>
          </w:tcPr>
          <w:p w:rsidR="00F66BCF" w:rsidRPr="00027C3B" w:rsidRDefault="00F66BCF" w:rsidP="000441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2.1.4. </w:t>
            </w:r>
            <w:r w:rsidRPr="00044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совместно со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СМИ </w:t>
            </w:r>
            <w:r w:rsidRPr="00044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видеоролика, направ на профилак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044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подростковой преступности</w:t>
            </w:r>
          </w:p>
        </w:tc>
        <w:tc>
          <w:tcPr>
            <w:tcW w:w="557" w:type="pct"/>
          </w:tcPr>
          <w:p w:rsidR="00F66BCF" w:rsidRDefault="00F66BCF" w:rsidP="000441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2.1.5. </w:t>
            </w:r>
          </w:p>
          <w:p w:rsidR="00F66BCF" w:rsidRPr="00027C3B" w:rsidRDefault="00F66BCF" w:rsidP="000441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штабов народных дружин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 РД</w:t>
            </w:r>
            <w:r w:rsidRPr="00044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оргтехникой </w:t>
            </w:r>
          </w:p>
        </w:tc>
        <w:tc>
          <w:tcPr>
            <w:tcW w:w="462" w:type="pct"/>
          </w:tcPr>
          <w:p w:rsidR="00F66BCF" w:rsidRPr="00027C3B" w:rsidRDefault="00F66BCF" w:rsidP="000441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2.1.6.</w:t>
            </w:r>
            <w:r>
              <w:t xml:space="preserve"> </w:t>
            </w:r>
            <w:r w:rsidRPr="00044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Изготовление и трансляция на респуб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44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телеканалах спец видеоролика, пропагандирующего толерантность по отношению к лицам иной национ и вероисповедания</w:t>
            </w:r>
          </w:p>
        </w:tc>
        <w:tc>
          <w:tcPr>
            <w:tcW w:w="416" w:type="pct"/>
          </w:tcPr>
          <w:p w:rsidR="00F66BCF" w:rsidRPr="00027C3B" w:rsidRDefault="00F66BCF" w:rsidP="000441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2.1.7. </w:t>
            </w:r>
            <w:r w:rsidRPr="00044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Изготовление и размещение соц рекламы, буклетов, листовок, направ на усиление бдительности населения</w:t>
            </w:r>
          </w:p>
        </w:tc>
        <w:tc>
          <w:tcPr>
            <w:tcW w:w="552" w:type="pct"/>
          </w:tcPr>
          <w:p w:rsidR="00F66BCF" w:rsidRPr="00027C3B" w:rsidRDefault="00F66BCF" w:rsidP="00F66B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2.1.8. </w:t>
            </w:r>
            <w:r w:rsidRPr="00044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размещение в местах массового 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ебывания людей, на обществ </w:t>
            </w:r>
            <w:r w:rsidRPr="00044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транспорте памятки о порядке действий в случае возникновения угрозы теракта, обнаружения подозрительных предметов</w:t>
            </w:r>
          </w:p>
        </w:tc>
      </w:tr>
      <w:tr w:rsidR="00F66BCF" w:rsidTr="00D95A6E">
        <w:tc>
          <w:tcPr>
            <w:tcW w:w="622" w:type="pct"/>
            <w:vAlign w:val="center"/>
          </w:tcPr>
          <w:p w:rsidR="00F66BCF" w:rsidRPr="00DA5ED3" w:rsidRDefault="00F66BCF" w:rsidP="008262B5">
            <w:pPr>
              <w:pStyle w:val="a4"/>
              <w:spacing w:after="0"/>
              <w:jc w:val="center"/>
            </w:pPr>
            <w:r w:rsidRPr="00DA5ED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  <w:t>49. г.Кизилюрт</w:t>
            </w:r>
          </w:p>
        </w:tc>
        <w:tc>
          <w:tcPr>
            <w:tcW w:w="85" w:type="pct"/>
          </w:tcPr>
          <w:p w:rsidR="00F66BCF" w:rsidRDefault="00F66BCF" w:rsidP="008262B5"/>
        </w:tc>
        <w:tc>
          <w:tcPr>
            <w:tcW w:w="544" w:type="pct"/>
          </w:tcPr>
          <w:p w:rsidR="00F66BCF" w:rsidRDefault="007B2082">
            <w:r>
              <w:t>На территории городского округа реализуется муниципальная программа «Обеспечение общественного порядка и противодействия преступности на 2014-2017 годы».</w:t>
            </w:r>
          </w:p>
        </w:tc>
        <w:tc>
          <w:tcPr>
            <w:tcW w:w="409" w:type="pct"/>
          </w:tcPr>
          <w:p w:rsidR="00F66BCF" w:rsidRDefault="007B2082" w:rsidP="007B2082">
            <w:r>
              <w:t>Проведена военно-спортивная игра «Победа». Спортивный конкурс допризывной молодежи «Годен к защите Родины», «Старты надежд» среди продростков.</w:t>
            </w:r>
          </w:p>
        </w:tc>
        <w:tc>
          <w:tcPr>
            <w:tcW w:w="427" w:type="pct"/>
            <w:gridSpan w:val="2"/>
          </w:tcPr>
          <w:p w:rsidR="007B2082" w:rsidRDefault="007B2082">
            <w:r>
              <w:t>Из 8 общеобразовательных школ города в 5-ти установлены системы видеофик</w:t>
            </w:r>
          </w:p>
          <w:p w:rsidR="00F66BCF" w:rsidRDefault="007B2082">
            <w:r>
              <w:t>сации. В 3-х – камеры видеонаблюдения.</w:t>
            </w:r>
          </w:p>
        </w:tc>
        <w:tc>
          <w:tcPr>
            <w:tcW w:w="463" w:type="pct"/>
          </w:tcPr>
          <w:p w:rsidR="00F66BCF" w:rsidRDefault="007B2082" w:rsidP="000D41F4">
            <w:r>
              <w:t>Объявлен конкурс «Лучший инспектор ПДН»</w:t>
            </w:r>
            <w:r w:rsidR="000D41F4">
              <w:t>.</w:t>
            </w:r>
            <w:r>
              <w:t xml:space="preserve"> </w:t>
            </w:r>
            <w:r w:rsidR="000D41F4">
              <w:t>П</w:t>
            </w:r>
            <w:r>
              <w:t>одведение итогов конкурса декабрь 2014г.</w:t>
            </w:r>
          </w:p>
        </w:tc>
        <w:tc>
          <w:tcPr>
            <w:tcW w:w="463" w:type="pct"/>
          </w:tcPr>
          <w:p w:rsidR="00F66BCF" w:rsidRDefault="007B2082">
            <w:r>
              <w:t>В местном СМИ освещаются материалы профилактики детской преступности. Учащиеся школ по утвержденному графику посещают детскую колонию для несовершеннолетних.</w:t>
            </w:r>
          </w:p>
        </w:tc>
        <w:tc>
          <w:tcPr>
            <w:tcW w:w="557" w:type="pct"/>
          </w:tcPr>
          <w:p w:rsidR="00F66BCF" w:rsidRDefault="007B2082">
            <w:r>
              <w:t>Штаб ДНД состоит из 30 народных дружин с общим количеством в них 430 дружинников. Штаб ДНД оснащен необходимой мебелью, оргтехникой, уголком дружинника. Ежедневный выход на дежурство состав. 15-18 человек.</w:t>
            </w:r>
          </w:p>
        </w:tc>
        <w:tc>
          <w:tcPr>
            <w:tcW w:w="462" w:type="pct"/>
          </w:tcPr>
          <w:p w:rsidR="00F66BCF" w:rsidRDefault="007B2082">
            <w:r>
              <w:t>В печатных и эл. СМИ регулярно освещаются материалы по пропаганде толерантности по отношению к лицам иной национальности и религиозной принадлежности.</w:t>
            </w:r>
          </w:p>
        </w:tc>
        <w:tc>
          <w:tcPr>
            <w:tcW w:w="416" w:type="pct"/>
          </w:tcPr>
          <w:p w:rsidR="00F66BCF" w:rsidRDefault="007B2082" w:rsidP="000D41F4">
            <w:r>
              <w:t>Изготовлен</w:t>
            </w:r>
            <w:r w:rsidR="000D41F4">
              <w:t>о</w:t>
            </w:r>
            <w:r>
              <w:t xml:space="preserve"> и размещено рекламы, буклетов, листовок на усиление бдительности населения 700ед.</w:t>
            </w:r>
          </w:p>
        </w:tc>
        <w:tc>
          <w:tcPr>
            <w:tcW w:w="552" w:type="pct"/>
          </w:tcPr>
          <w:p w:rsidR="00F66BCF" w:rsidRDefault="007B2082" w:rsidP="000D41F4">
            <w:r>
              <w:t>В местах массового пребывания людей и на всех транспортн</w:t>
            </w:r>
            <w:r w:rsidR="000D41F4">
              <w:t>ых средствах общего пользования</w:t>
            </w:r>
            <w:r>
              <w:t xml:space="preserve"> </w:t>
            </w:r>
            <w:r w:rsidR="000D41F4">
              <w:t>р</w:t>
            </w:r>
            <w:r>
              <w:t>азмещены п</w:t>
            </w:r>
            <w:r w:rsidR="008F707B">
              <w:t>амят</w:t>
            </w:r>
            <w:r>
              <w:t>ки о действиях в случа</w:t>
            </w:r>
            <w:r w:rsidR="008F707B">
              <w:t>е возникновения угрозы теракта.</w:t>
            </w:r>
          </w:p>
        </w:tc>
      </w:tr>
    </w:tbl>
    <w:p w:rsidR="00687425" w:rsidRDefault="00687425"/>
    <w:sectPr w:rsidR="00687425" w:rsidSect="008F707B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532C4"/>
    <w:rsid w:val="000014CB"/>
    <w:rsid w:val="00027C3B"/>
    <w:rsid w:val="000441AE"/>
    <w:rsid w:val="000D41F4"/>
    <w:rsid w:val="000E24B4"/>
    <w:rsid w:val="001A6AD4"/>
    <w:rsid w:val="0035215C"/>
    <w:rsid w:val="00357EA2"/>
    <w:rsid w:val="00360E92"/>
    <w:rsid w:val="004D14CE"/>
    <w:rsid w:val="004D7117"/>
    <w:rsid w:val="005542CD"/>
    <w:rsid w:val="00661CDB"/>
    <w:rsid w:val="00673650"/>
    <w:rsid w:val="00687425"/>
    <w:rsid w:val="006C52AE"/>
    <w:rsid w:val="007779C1"/>
    <w:rsid w:val="007B2082"/>
    <w:rsid w:val="007E2CF1"/>
    <w:rsid w:val="00854BD3"/>
    <w:rsid w:val="008821F7"/>
    <w:rsid w:val="008F707B"/>
    <w:rsid w:val="009D3FD4"/>
    <w:rsid w:val="009E2D52"/>
    <w:rsid w:val="009E69BE"/>
    <w:rsid w:val="00A03843"/>
    <w:rsid w:val="00A710EE"/>
    <w:rsid w:val="00AA5117"/>
    <w:rsid w:val="00B570F2"/>
    <w:rsid w:val="00BD58D3"/>
    <w:rsid w:val="00C86DC9"/>
    <w:rsid w:val="00CE5F4A"/>
    <w:rsid w:val="00D532C4"/>
    <w:rsid w:val="00D95A6E"/>
    <w:rsid w:val="00DC004A"/>
    <w:rsid w:val="00DE480C"/>
    <w:rsid w:val="00F27D8F"/>
    <w:rsid w:val="00F66BCF"/>
    <w:rsid w:val="00F725CF"/>
    <w:rsid w:val="00FA41CD"/>
    <w:rsid w:val="00FD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Хадижат</cp:lastModifiedBy>
  <cp:revision>6</cp:revision>
  <cp:lastPrinted>2014-07-09T05:41:00Z</cp:lastPrinted>
  <dcterms:created xsi:type="dcterms:W3CDTF">2014-07-08T13:56:00Z</dcterms:created>
  <dcterms:modified xsi:type="dcterms:W3CDTF">2014-07-09T06:01:00Z</dcterms:modified>
</cp:coreProperties>
</file>