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30" w:rsidRPr="00503A30" w:rsidRDefault="00503A30" w:rsidP="00503A30">
      <w:pPr>
        <w:tabs>
          <w:tab w:val="left" w:pos="7395"/>
        </w:tabs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</w:pPr>
      <w:r w:rsidRPr="00503A30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tab/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</w:pPr>
      <w:r w:rsidRPr="00503A3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6762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</w:pP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  <w:r w:rsidRPr="00503A30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t>РЕСПУБЛИКА ДАГЕСТАН</w:t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  <w:r w:rsidRPr="00503A30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t>АДМИНИС</w:t>
      </w:r>
      <w:r w:rsidRPr="00503A30">
        <w:rPr>
          <w:rFonts w:ascii="Times New Roman" w:eastAsia="Times New Roman" w:hAnsi="Times New Roman" w:cs="Times New Roman"/>
          <w:b/>
          <w:noProof/>
          <w:sz w:val="30"/>
          <w:szCs w:val="30"/>
          <w:lang w:bidi="ar-SA"/>
        </w:rPr>
        <w:t>Т</w:t>
      </w:r>
      <w:r w:rsidRPr="00503A30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t>РАЦИЯ ГОРОДСКОГО ОКРУГА</w:t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  <w:r w:rsidRPr="00503A30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t xml:space="preserve"> «ГОРОД КИЗИЛЮРТ»</w:t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  <w:r w:rsidRPr="00503A30"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  <w:t>П О С Т А Н О В Л Е Н И Е</w:t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</w:p>
    <w:p w:rsidR="00503A30" w:rsidRPr="00503A30" w:rsidRDefault="00DA3E75" w:rsidP="00503A30">
      <w:pPr>
        <w:widowControl/>
        <w:rPr>
          <w:rFonts w:ascii="Times New Roman" w:eastAsia="Times New Roman" w:hAnsi="Times New Roman" w:cs="Times New Roman"/>
          <w:b/>
          <w:noProof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t>05.04.</w:t>
      </w:r>
      <w:r w:rsidR="00503A30" w:rsidRPr="00503A3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t xml:space="preserve">2023                                                                                              </w:t>
      </w:r>
      <w:r w:rsidR="002D3681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t xml:space="preserve">  </w:t>
      </w:r>
      <w:r w:rsidR="00503A30" w:rsidRPr="00503A3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t xml:space="preserve">   №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t>255-П</w:t>
      </w:r>
    </w:p>
    <w:p w:rsidR="00503A30" w:rsidRPr="00503A30" w:rsidRDefault="00503A30" w:rsidP="00503A30">
      <w:pPr>
        <w:widowControl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</w:pPr>
    </w:p>
    <w:p w:rsidR="00503A30" w:rsidRPr="00503A30" w:rsidRDefault="00503A30" w:rsidP="00D031F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r w:rsidRPr="00503A30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Об утверждении </w:t>
      </w:r>
      <w:r w:rsidR="00DA3E7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оложения</w:t>
      </w:r>
    </w:p>
    <w:p w:rsidR="00DA3E75" w:rsidRDefault="00DA3E75" w:rsidP="00D031F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о помощниках и советниках г</w:t>
      </w:r>
      <w:r w:rsidR="00503A30" w:rsidRPr="00503A30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лавы городского округа</w:t>
      </w:r>
    </w:p>
    <w:p w:rsidR="00503A30" w:rsidRDefault="00503A30" w:rsidP="00D031F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«город Кизилюрт»</w:t>
      </w:r>
      <w:r w:rsidR="002D3681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,</w:t>
      </w:r>
      <w:r w:rsidR="00DA3E75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</w:t>
      </w:r>
      <w:r w:rsidR="002D3681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 xml:space="preserve"> </w:t>
      </w:r>
      <w:r w:rsidRPr="00503A30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bidi="ar-SA"/>
        </w:rPr>
        <w:t>работающих на общественных началах</w:t>
      </w:r>
    </w:p>
    <w:p w:rsidR="000D26BF" w:rsidRPr="00503A30" w:rsidRDefault="000D26BF" w:rsidP="00503A3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503A30" w:rsidRPr="00503A30" w:rsidRDefault="005D5A6B" w:rsidP="00DA3E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D5A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улучшения организационно-исполнительской дисциплины, повышения авторитета исполнительного органа местного самоуправления среди населения города, а также обеспечения согласованных действий муниципальных служащих органов и территориальных подразделений администрации города, на основании ст</w:t>
      </w:r>
      <w:r w:rsidR="002D36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атей</w:t>
      </w:r>
      <w:r w:rsidRPr="005D5A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5D5A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D26BF" w:rsidRPr="00CD2A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</w:t>
      </w:r>
      <w:r w:rsidR="002D36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D5A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Устава город</w:t>
      </w:r>
      <w:r w:rsid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округа «город Кизилюрт»</w:t>
      </w:r>
      <w:r w:rsidR="00AF7F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 w:rsidR="00DA3E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03A30" w:rsidRPr="00503A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я ю:</w:t>
      </w:r>
    </w:p>
    <w:p w:rsidR="00503A30" w:rsidRPr="00503A30" w:rsidRDefault="00503A30" w:rsidP="00503A3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31F6" w:rsidRDefault="000D26BF" w:rsidP="00503A30">
      <w:pPr>
        <w:widowControl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</w:t>
      </w:r>
      <w:bookmarkStart w:id="0" w:name="_Hlk131691521"/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 </w:t>
      </w:r>
      <w:r w:rsidR="00DA3E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помощниках и советниках 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7F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 город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округа «город Кизилюрт»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работающ</w:t>
      </w:r>
      <w:r w:rsidR="00AF7F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общественных началах, согласно приложению</w:t>
      </w:r>
      <w:bookmarkEnd w:id="0"/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03A30" w:rsidRPr="00503A30" w:rsidRDefault="00503A30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3A30" w:rsidRDefault="000D26BF" w:rsidP="00503A30">
      <w:pPr>
        <w:widowControl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Разместить 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 </w:t>
      </w:r>
      <w:r w:rsidR="00DA3E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помощниках и 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советник</w:t>
      </w:r>
      <w:r w:rsidR="00DA3E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7F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 городского округа «город Кизилюрт», работающ</w:t>
      </w:r>
      <w:r w:rsidR="00AF7F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</w:t>
      </w:r>
      <w:r w:rsidRPr="000D2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общественных началах</w:t>
      </w:r>
      <w:r w:rsidR="002D36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F7F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="00503A30" w:rsidRPr="00503A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ГО «город Кизилюрт»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031F6" w:rsidRPr="00503A30" w:rsidRDefault="00D031F6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3A30" w:rsidRPr="000D26BF" w:rsidRDefault="00503A30" w:rsidP="00503A30">
      <w:pPr>
        <w:widowControl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503A30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Контроль за исполнением настоящего постановления </w:t>
      </w:r>
      <w:r w:rsidR="000D26B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оставляю за собой. </w:t>
      </w:r>
    </w:p>
    <w:p w:rsidR="000D26BF" w:rsidRDefault="000D26BF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A3E75" w:rsidRDefault="00DA3E75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A3E75" w:rsidRDefault="00DA3E75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A3E75" w:rsidRPr="00AF7FF7" w:rsidRDefault="00AF7FF7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  <w:r w:rsidRPr="00AF7FF7"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  <w:t>Глава городского округа</w:t>
      </w:r>
      <w:r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  <w:t xml:space="preserve">                                        М.Ю. Магомедов</w:t>
      </w:r>
    </w:p>
    <w:p w:rsidR="00DA3E75" w:rsidRPr="00AF7FF7" w:rsidRDefault="00DA3E75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lang w:bidi="ar-SA"/>
        </w:rPr>
      </w:pPr>
    </w:p>
    <w:p w:rsidR="00DA3E75" w:rsidRDefault="00DA3E75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DA3E75" w:rsidRDefault="00DA3E75" w:rsidP="00D031F6">
      <w:pPr>
        <w:widowControl/>
        <w:autoSpaceDE w:val="0"/>
        <w:autoSpaceDN w:val="0"/>
        <w:adjustRightInd w:val="0"/>
        <w:ind w:left="567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36470" w:rsidRDefault="00236470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</w:p>
    <w:p w:rsidR="00236470" w:rsidRDefault="00236470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</w:p>
    <w:p w:rsidR="00236470" w:rsidRDefault="00236470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</w:p>
    <w:p w:rsidR="000D26BF" w:rsidRDefault="00236470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  <w:r>
        <w:lastRenderedPageBreak/>
        <w:t xml:space="preserve">                        </w:t>
      </w:r>
      <w:r w:rsidR="000D26BF">
        <w:t xml:space="preserve">Приложение </w:t>
      </w:r>
    </w:p>
    <w:p w:rsidR="00236470" w:rsidRDefault="00236470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</w:p>
    <w:p w:rsidR="00DA3E75" w:rsidRDefault="00DA3E75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  <w:r>
        <w:t xml:space="preserve">              У Т В Е Р Ж Д Е Н О</w:t>
      </w:r>
    </w:p>
    <w:p w:rsidR="00B758B5" w:rsidRDefault="00DA3E75" w:rsidP="00DA3E75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  <w:jc w:val="center"/>
      </w:pPr>
      <w:r>
        <w:t>п</w:t>
      </w:r>
      <w:r w:rsidR="001609E7">
        <w:t>остановлени</w:t>
      </w:r>
      <w:r>
        <w:t xml:space="preserve">ем </w:t>
      </w:r>
      <w:r w:rsidR="002D3681">
        <w:t>администрации</w:t>
      </w:r>
      <w:r w:rsidR="00503A30">
        <w:t xml:space="preserve"> городского округа «город Кизилюрт»</w:t>
      </w:r>
    </w:p>
    <w:p w:rsidR="000D26BF" w:rsidRDefault="000D26BF" w:rsidP="00DA3E75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  <w:jc w:val="center"/>
      </w:pPr>
      <w:r>
        <w:t xml:space="preserve">от  </w:t>
      </w:r>
      <w:r w:rsidR="00DA3E75">
        <w:t>05.04.</w:t>
      </w:r>
      <w:r>
        <w:t xml:space="preserve">2023 </w:t>
      </w:r>
      <w:r w:rsidR="00DA3E75">
        <w:t>№</w:t>
      </w:r>
      <w:r w:rsidR="00236470">
        <w:t xml:space="preserve"> </w:t>
      </w:r>
      <w:r w:rsidR="00DA3E75">
        <w:t>255-П</w:t>
      </w:r>
    </w:p>
    <w:p w:rsidR="00503A30" w:rsidRDefault="00503A30" w:rsidP="00503A30">
      <w:pPr>
        <w:pStyle w:val="1"/>
        <w:shd w:val="clear" w:color="auto" w:fill="auto"/>
        <w:tabs>
          <w:tab w:val="left" w:leader="underscore" w:pos="7270"/>
          <w:tab w:val="left" w:leader="underscore" w:pos="8658"/>
        </w:tabs>
        <w:ind w:left="5120" w:firstLine="0"/>
      </w:pPr>
    </w:p>
    <w:p w:rsidR="00B758B5" w:rsidRPr="00AF7FF7" w:rsidRDefault="001609E7">
      <w:pPr>
        <w:pStyle w:val="1"/>
        <w:shd w:val="clear" w:color="auto" w:fill="auto"/>
        <w:ind w:firstLine="0"/>
        <w:jc w:val="center"/>
        <w:rPr>
          <w:b/>
        </w:rPr>
      </w:pPr>
      <w:r w:rsidRPr="00AF7FF7">
        <w:rPr>
          <w:b/>
        </w:rPr>
        <w:t>ПОЛОЖЕНИЕ</w:t>
      </w:r>
    </w:p>
    <w:p w:rsidR="00B758B5" w:rsidRPr="00AF7FF7" w:rsidRDefault="001609E7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AF7FF7">
        <w:rPr>
          <w:b/>
        </w:rPr>
        <w:t xml:space="preserve">о помощниках и советниках </w:t>
      </w:r>
      <w:r w:rsidR="00AF7FF7" w:rsidRPr="00AF7FF7">
        <w:rPr>
          <w:b/>
        </w:rPr>
        <w:t>г</w:t>
      </w:r>
      <w:r w:rsidRPr="00AF7FF7">
        <w:rPr>
          <w:b/>
        </w:rPr>
        <w:t xml:space="preserve">лавы </w:t>
      </w:r>
      <w:bookmarkStart w:id="1" w:name="_Hlk131693469"/>
      <w:r w:rsidRPr="00AF7FF7">
        <w:rPr>
          <w:b/>
        </w:rPr>
        <w:t>городского округа</w:t>
      </w:r>
      <w:r w:rsidR="00D02332" w:rsidRPr="00AF7FF7">
        <w:rPr>
          <w:b/>
        </w:rPr>
        <w:t xml:space="preserve"> «город Кизилюрт»</w:t>
      </w:r>
      <w:bookmarkEnd w:id="1"/>
      <w:r w:rsidRPr="00AF7FF7">
        <w:rPr>
          <w:b/>
        </w:rPr>
        <w:t>,</w:t>
      </w:r>
      <w:r w:rsidRPr="00AF7FF7">
        <w:rPr>
          <w:b/>
        </w:rPr>
        <w:br/>
        <w:t>работающих на общественных началах</w:t>
      </w:r>
    </w:p>
    <w:p w:rsidR="00B758B5" w:rsidRPr="002D3681" w:rsidRDefault="001609E7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2D3681">
        <w:rPr>
          <w:b/>
        </w:rPr>
        <w:t>1. Общие положения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ind w:firstLine="720"/>
        <w:jc w:val="both"/>
      </w:pPr>
      <w:r>
        <w:t xml:space="preserve">Настоящее Положение определяет порядок и условия начала, осуществления и прекращения деятельности помощников и советников Главы </w:t>
      </w:r>
      <w:r w:rsidR="00D02332">
        <w:t>городского округа «город Кизилюрт»</w:t>
      </w:r>
      <w:r>
        <w:t>, работающих на общественных началах (далее - общественные помощники и общественные советники).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ind w:firstLine="720"/>
        <w:jc w:val="both"/>
      </w:pPr>
      <w:r>
        <w:t xml:space="preserve">Глава </w:t>
      </w:r>
      <w:r w:rsidR="00D02332">
        <w:t>городского округа «город Кизилюрт»</w:t>
      </w:r>
      <w:r>
        <w:t>для более эффективного осуществления своей деятельности вправе иметь помощников и советников, работающих на общественных началах. Количественный состав и направления деятельности общественных помощников (общественных советников) определяются Главой.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ind w:firstLine="720"/>
        <w:jc w:val="both"/>
      </w:pPr>
      <w:r>
        <w:t xml:space="preserve">Общественные помощники и общественные советники содействуют Главе в выработке последовательных и скоординированных с заинтересованными органами, организациями и общественными объединениями, рекомендаций и предложений по решению вопросов местного значения в установленной сфере деятельности, привлекаются для подготовки предложений по проблемам решения вопросов местного значения </w:t>
      </w:r>
      <w:r w:rsidR="00D02332" w:rsidRPr="00D02332">
        <w:t>городского округа «город Кизилюрт»</w:t>
      </w:r>
      <w:r>
        <w:t xml:space="preserve">, для контроля за ходом выполнения муниципальных программ и проектов, относящихся к сфере ведения органов местного самоуправления, а также для проработки иных вопросов, входящих в компетенцию Главы </w:t>
      </w:r>
      <w:r w:rsidR="00D02332" w:rsidRPr="00D02332">
        <w:t>городского округа «город Кизилюрт»</w:t>
      </w:r>
      <w:r>
        <w:t>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ind w:firstLine="720"/>
        <w:jc w:val="both"/>
      </w:pPr>
      <w:r>
        <w:t>Должности общественных помощников и общественных советников не являются штатными оплачиваемыми должностями муниципальной службы. На общественных помощников и общественных советников не распространяются льготы и компенсации, установленные трудовым законодательством Российской Федерации, а также ограничения, связанные с замещением должностей муниципальной службы.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99"/>
        </w:tabs>
        <w:ind w:firstLine="720"/>
        <w:jc w:val="both"/>
      </w:pPr>
      <w:r>
        <w:t xml:space="preserve">Выполнение общественными помощниками и общественными советниками полномочий, дублирующих полномочия должностных лиц </w:t>
      </w:r>
      <w:r w:rsidR="00AF7FF7">
        <w:t>А</w:t>
      </w:r>
      <w:r>
        <w:t xml:space="preserve">дминистрации </w:t>
      </w:r>
      <w:r w:rsidR="00D02332" w:rsidRPr="00D02332">
        <w:t>городского округа «город Кизилюрт»</w:t>
      </w:r>
      <w:r>
        <w:t>, муниципальных служащих не допускается.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ind w:firstLine="720"/>
        <w:jc w:val="both"/>
      </w:pPr>
      <w:r>
        <w:t>Общественные помощники и общественные советники осуществляют свою деятельность на добровольных общественных началах, подотчетны непосредственно Главе</w:t>
      </w:r>
      <w:r w:rsidR="00AF7FF7">
        <w:t xml:space="preserve">  </w:t>
      </w:r>
      <w:r w:rsidR="00D02332" w:rsidRPr="00D02332">
        <w:t>городского округа «город Кизилюрт»</w:t>
      </w:r>
      <w:r>
        <w:t>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ind w:firstLine="720"/>
        <w:jc w:val="both"/>
      </w:pPr>
      <w:r>
        <w:t xml:space="preserve">На должности общественных помощников и общественных </w:t>
      </w:r>
      <w:r>
        <w:lastRenderedPageBreak/>
        <w:t>советников могут быть приняты дееспособные граждане Российской Федерации, достигшие 18 лет</w:t>
      </w:r>
      <w:r w:rsidR="00D02332">
        <w:t>.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>Для должности общественного советника основным критерием является наличие профессионального и практического опыта работы в сфере, определяемой Главой</w:t>
      </w:r>
      <w:r w:rsidR="00AF7FF7">
        <w:t xml:space="preserve"> </w:t>
      </w:r>
      <w:r w:rsidR="00D02332" w:rsidRPr="00D02332">
        <w:t>городского округа «город Кизилюрт»</w:t>
      </w:r>
      <w:r>
        <w:t xml:space="preserve"> как основное направление деятельности советника (например, советник по связям с общественностью и средствам массовой информации).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ind w:firstLine="720"/>
        <w:jc w:val="both"/>
      </w:pPr>
      <w:r>
        <w:t>Прием на должность общественного помощника или общественного советника производится распоряжением Главы</w:t>
      </w:r>
      <w:r w:rsidR="00AF7FF7">
        <w:t xml:space="preserve"> </w:t>
      </w:r>
      <w:r w:rsidR="00D02332" w:rsidRPr="00D02332">
        <w:t>городского округа «город Кизилюрт»</w:t>
      </w:r>
      <w:r>
        <w:t xml:space="preserve"> на </w:t>
      </w:r>
      <w:r w:rsidR="00D02332">
        <w:t xml:space="preserve">основании </w:t>
      </w:r>
      <w:r>
        <w:t>собеседования</w:t>
      </w:r>
      <w:r w:rsidR="00D02332">
        <w:t>.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 xml:space="preserve">Для подготовки распоряжения о назначении на должность и для оформления личного дела кандидат представляет в Администрацию </w:t>
      </w:r>
      <w:r w:rsidR="00D02332">
        <w:t>городского округа «город Кизилюрт»</w:t>
      </w:r>
      <w:r w:rsidR="00AF7FF7">
        <w:t xml:space="preserve"> </w:t>
      </w:r>
      <w:r>
        <w:t>следующие документы: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>- личное заявление;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>- анкету по форме, утвержденной распоряжением Правительства Российской Федерации от 26.05.2005 № 667-р;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>- копии заполненных страниц паспорта гражданина Российской Федерации;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>- копию документа об образовании;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 xml:space="preserve">- две фотографии (3 </w:t>
      </w:r>
      <w:r>
        <w:rPr>
          <w:lang w:val="en-US" w:eastAsia="en-US" w:bidi="en-US"/>
        </w:rPr>
        <w:t>x</w:t>
      </w:r>
      <w:r>
        <w:t>4 см);</w:t>
      </w:r>
    </w:p>
    <w:p w:rsidR="00B758B5" w:rsidRDefault="001609E7">
      <w:pPr>
        <w:pStyle w:val="1"/>
        <w:shd w:val="clear" w:color="auto" w:fill="auto"/>
        <w:ind w:firstLine="720"/>
        <w:jc w:val="both"/>
      </w:pPr>
      <w:r>
        <w:t>- заявление о согласии на обработку персональных данных.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270"/>
        </w:tabs>
        <w:ind w:firstLine="720"/>
        <w:jc w:val="both"/>
      </w:pPr>
      <w:r>
        <w:t>Направление деятельности и круг предоставляемых полномочий, прав и обязанностей каждой должности общественного помощника и общественного советника определяются по соглашению сторон и отражаются в персональной должностной инструкции.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r>
        <w:t>Прием на должность общественного помощника и общественного советника осуществляется, как правило, на 6 (шесть) месяцев и может быть продлен по соглашению сторон либо прекращен досрочно, в том числе по инициативе одной из сторон.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firstLine="720"/>
        <w:jc w:val="both"/>
      </w:pPr>
      <w:r>
        <w:t xml:space="preserve">Общественным помощникам и общественным советникам выдаются удостоверения по образцу, установленному для работников Администрации </w:t>
      </w:r>
      <w:r w:rsidR="00D02332" w:rsidRPr="00D02332">
        <w:t>городского округа «город Кизилюрт»</w:t>
      </w:r>
      <w:r>
        <w:t>, с обозначением занимаемой должности: общественный помощник</w:t>
      </w:r>
      <w:r w:rsidR="00D031F6">
        <w:t xml:space="preserve"> (советник)</w:t>
      </w:r>
      <w:r>
        <w:t xml:space="preserve"> Главы </w:t>
      </w:r>
      <w:r w:rsidR="00D02332" w:rsidRPr="00D02332">
        <w:t>городского округа «город Кизилюрт»</w:t>
      </w:r>
      <w:r w:rsidR="00D031F6">
        <w:t xml:space="preserve">. </w:t>
      </w:r>
      <w:r>
        <w:t>Удостоверение подлежит сдаче после издания распоряжения Главы об освобождении от занимаемой должности.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532"/>
        </w:tabs>
        <w:ind w:firstLine="720"/>
        <w:jc w:val="both"/>
      </w:pPr>
      <w:r>
        <w:t>При прохождении собеседования перед приемом на должность общественные помощники и общественные советники подлежат ознакомлению с настоящим Положением.</w:t>
      </w:r>
    </w:p>
    <w:p w:rsidR="00B758B5" w:rsidRDefault="001609E7">
      <w:pPr>
        <w:pStyle w:val="1"/>
        <w:numPr>
          <w:ilvl w:val="0"/>
          <w:numId w:val="1"/>
        </w:numPr>
        <w:shd w:val="clear" w:color="auto" w:fill="auto"/>
        <w:tabs>
          <w:tab w:val="left" w:pos="1532"/>
        </w:tabs>
        <w:spacing w:after="320"/>
        <w:ind w:firstLine="720"/>
        <w:jc w:val="both"/>
      </w:pPr>
      <w:r>
        <w:t>Графики работы общественных помощников и общественных советников устанавливаются по согласованию с Главой</w:t>
      </w:r>
      <w:r w:rsidR="002D3681">
        <w:t xml:space="preserve"> </w:t>
      </w:r>
      <w:r w:rsidR="00D031F6" w:rsidRPr="00D031F6">
        <w:t>городского округа «город Кизилюрт»</w:t>
      </w:r>
      <w:r>
        <w:t>.</w:t>
      </w:r>
    </w:p>
    <w:p w:rsidR="00B758B5" w:rsidRPr="002D3681" w:rsidRDefault="001609E7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2D3681">
        <w:rPr>
          <w:b/>
        </w:rPr>
        <w:t>Раздел 2. Обязанности и права общественных помощников</w:t>
      </w:r>
      <w:r w:rsidRPr="002D3681">
        <w:rPr>
          <w:b/>
        </w:rPr>
        <w:br/>
        <w:t>и общественных советников</w:t>
      </w:r>
    </w:p>
    <w:p w:rsidR="00B758B5" w:rsidRDefault="001609E7">
      <w:pPr>
        <w:pStyle w:val="1"/>
        <w:numPr>
          <w:ilvl w:val="0"/>
          <w:numId w:val="2"/>
        </w:numPr>
        <w:shd w:val="clear" w:color="auto" w:fill="auto"/>
        <w:tabs>
          <w:tab w:val="left" w:pos="1532"/>
        </w:tabs>
        <w:ind w:firstLine="720"/>
        <w:jc w:val="both"/>
      </w:pPr>
      <w:r>
        <w:t>Обязанности общественных помощников и общественных советников:</w:t>
      </w:r>
    </w:p>
    <w:p w:rsidR="00B758B5" w:rsidRDefault="001609E7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ind w:firstLine="720"/>
        <w:jc w:val="both"/>
      </w:pPr>
      <w:r>
        <w:lastRenderedPageBreak/>
        <w:t xml:space="preserve">Лица, приступившие к выполнению функций общественного помощника или общественного советника Главы, становятся внештатными сотрудниками Администрации </w:t>
      </w:r>
      <w:r w:rsidR="00D031F6" w:rsidRPr="00D031F6">
        <w:t>городского округа «город Кизилюрт»</w:t>
      </w:r>
      <w:r w:rsidR="002D3681">
        <w:t xml:space="preserve"> </w:t>
      </w:r>
      <w:r>
        <w:t>(далее - Администрация) и обязаны содействовать своей деятельностью выполнению целей и задач, стоящих перед Администрацией, а также не совершать от имени Администрации действий, выходящих за рамки предоставленных Главой полномочий или порочащих Администрацию.</w:t>
      </w:r>
    </w:p>
    <w:p w:rsidR="00B758B5" w:rsidRDefault="001609E7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ind w:firstLine="720"/>
        <w:jc w:val="both"/>
      </w:pPr>
      <w:r>
        <w:t xml:space="preserve">Руководствоваться нормами действующего законодательства, правовыми актами Администрации, </w:t>
      </w:r>
      <w:r w:rsidR="00D031F6">
        <w:t xml:space="preserve">городского собрания ГО «город Кизилюрт», </w:t>
      </w:r>
      <w:r>
        <w:t>настоящим Положением и персональной должностной инструкцией.</w:t>
      </w:r>
    </w:p>
    <w:p w:rsidR="00B758B5" w:rsidRDefault="001609E7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ind w:firstLine="720"/>
        <w:jc w:val="both"/>
      </w:pPr>
      <w:r>
        <w:t>Не разглашать сведения конфиденциального характера, ставшие известными им в результате выполнения своих обязанностей, а также содержание документов с грифом «для служебного пользования», «секретно» или имеющих информацию о персональных данных.</w:t>
      </w:r>
    </w:p>
    <w:p w:rsidR="00B758B5" w:rsidRDefault="001609E7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ind w:firstLine="720"/>
        <w:jc w:val="both"/>
      </w:pPr>
      <w:r>
        <w:t>Не вправе преследовать личные интересы или интересы юридических лиц (коммерческих или общественных организаций), постоянными работниками (акционерами, членами) которых они являются, иных аффилированных лиц, равно как и оказывать прямое или косвенное содействие физическим и (или) юридическим лицам, связанное с использованием занимаемой должности.</w:t>
      </w:r>
    </w:p>
    <w:p w:rsidR="00B758B5" w:rsidRDefault="001609E7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ind w:firstLine="720"/>
        <w:jc w:val="both"/>
      </w:pPr>
      <w:r>
        <w:t xml:space="preserve">Своевременно и качественно выполнять письменные и устные поручения Главы </w:t>
      </w:r>
      <w:r w:rsidR="00D031F6" w:rsidRPr="00D031F6">
        <w:t>городского округа «город Кизилюрт»</w:t>
      </w:r>
      <w:r>
        <w:t xml:space="preserve">по вопросам, находящимся в их компетенции, участвовать по поручению Главы </w:t>
      </w:r>
      <w:r w:rsidR="00D031F6" w:rsidRPr="00D031F6">
        <w:t>городского округа «город Кизилюрт»</w:t>
      </w:r>
      <w:r>
        <w:t xml:space="preserve">в организационных и общественных мероприятиях, осуществлять необходимую подготовку к ним, давать исчерпывающую информацию экспертно-консультативного характера Главе </w:t>
      </w:r>
      <w:r w:rsidR="00D031F6" w:rsidRPr="00D031F6">
        <w:t>городского округа «город Кизилюрт»</w:t>
      </w:r>
      <w:r>
        <w:t>по поставленным вопросам и по результатам их выполнения.</w:t>
      </w:r>
    </w:p>
    <w:p w:rsidR="00B758B5" w:rsidRDefault="001609E7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ind w:firstLine="720"/>
        <w:jc w:val="both"/>
      </w:pPr>
      <w:r>
        <w:t xml:space="preserve">По итогам работы за год представлять Главе </w:t>
      </w:r>
      <w:r w:rsidR="00D031F6" w:rsidRPr="00D031F6">
        <w:t>городского округа «город Кизилюрт»</w:t>
      </w:r>
      <w:r w:rsidR="00AF7FF7">
        <w:t xml:space="preserve"> </w:t>
      </w:r>
      <w:r>
        <w:t>письменный отчет о проделанной работе.</w:t>
      </w:r>
    </w:p>
    <w:p w:rsidR="00B758B5" w:rsidRDefault="001609E7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Общественные помощники и общественные советники вправе:</w:t>
      </w:r>
    </w:p>
    <w:p w:rsidR="00B758B5" w:rsidRDefault="001609E7">
      <w:pPr>
        <w:pStyle w:val="1"/>
        <w:numPr>
          <w:ilvl w:val="0"/>
          <w:numId w:val="4"/>
        </w:numPr>
        <w:shd w:val="clear" w:color="auto" w:fill="auto"/>
        <w:tabs>
          <w:tab w:val="left" w:pos="1532"/>
        </w:tabs>
        <w:ind w:firstLine="720"/>
        <w:jc w:val="both"/>
      </w:pPr>
      <w:r>
        <w:t xml:space="preserve">По письменному поручению Главы </w:t>
      </w:r>
      <w:r w:rsidR="00D031F6" w:rsidRPr="00D031F6">
        <w:t>городского округа «город Кизилюрт»</w:t>
      </w:r>
      <w:r w:rsidR="002D3681">
        <w:t xml:space="preserve"> </w:t>
      </w:r>
      <w:r>
        <w:t xml:space="preserve">запрашивать и получать от работников отраслевых (функциональных) и территориальных органов Администрации, муниципальных унитарных предприятий и учреждений муниципального образования </w:t>
      </w:r>
      <w:r w:rsidR="00D031F6" w:rsidRPr="00D031F6">
        <w:t>городского округа «город Кизилюрт»</w:t>
      </w:r>
      <w:r w:rsidR="002D3681">
        <w:t xml:space="preserve"> </w:t>
      </w:r>
      <w:r>
        <w:t>определенные сведения и документы, а также информационные и справочные материалы, необходимые им для осуществления своих полномочий.</w:t>
      </w:r>
    </w:p>
    <w:p w:rsidR="00B758B5" w:rsidRDefault="001609E7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20"/>
        <w:jc w:val="both"/>
      </w:pPr>
      <w:r>
        <w:t xml:space="preserve">Использовать по письменному поручению Главы </w:t>
      </w:r>
      <w:r w:rsidR="00D031F6" w:rsidRPr="00D031F6">
        <w:t>городского округа «город Кизилюрт»</w:t>
      </w:r>
      <w:r w:rsidR="002D3681">
        <w:t xml:space="preserve"> </w:t>
      </w:r>
      <w:r>
        <w:t>служебный автотранспорт.</w:t>
      </w:r>
    </w:p>
    <w:p w:rsidR="00B758B5" w:rsidRDefault="001609E7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20"/>
        <w:jc w:val="both"/>
      </w:pPr>
      <w:r>
        <w:t xml:space="preserve">Вносить предложения Главе </w:t>
      </w:r>
      <w:r w:rsidR="00D031F6" w:rsidRPr="00D031F6">
        <w:t>городского округа «город Кизилюрт»</w:t>
      </w:r>
      <w:r>
        <w:t>по вопросам, относящимся к своей компетенции.</w:t>
      </w:r>
    </w:p>
    <w:p w:rsidR="00B758B5" w:rsidRDefault="001609E7">
      <w:pPr>
        <w:pStyle w:val="1"/>
        <w:numPr>
          <w:ilvl w:val="0"/>
          <w:numId w:val="4"/>
        </w:numPr>
        <w:shd w:val="clear" w:color="auto" w:fill="auto"/>
        <w:tabs>
          <w:tab w:val="left" w:pos="1489"/>
        </w:tabs>
        <w:ind w:firstLine="720"/>
        <w:jc w:val="both"/>
      </w:pPr>
      <w:r>
        <w:t xml:space="preserve">Участвовать по поручению Главы </w:t>
      </w:r>
      <w:r w:rsidR="00D031F6" w:rsidRPr="00D031F6">
        <w:t>городского округа «город Кизилюрт»</w:t>
      </w:r>
      <w:r w:rsidR="002D3681">
        <w:t xml:space="preserve"> </w:t>
      </w:r>
      <w:r>
        <w:t>в заседаниях, совещаниях, комиссиях и рабочих группах по своим направлениям деятельности.</w:t>
      </w:r>
    </w:p>
    <w:p w:rsidR="00B758B5" w:rsidRDefault="001609E7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ind w:firstLine="720"/>
        <w:jc w:val="both"/>
      </w:pPr>
      <w:r>
        <w:t>Общественный помощник и общественный советник не вправе:</w:t>
      </w:r>
    </w:p>
    <w:p w:rsidR="00B758B5" w:rsidRDefault="00D031F6" w:rsidP="00D031F6">
      <w:pPr>
        <w:pStyle w:val="1"/>
        <w:shd w:val="clear" w:color="auto" w:fill="auto"/>
        <w:tabs>
          <w:tab w:val="left" w:pos="1489"/>
        </w:tabs>
        <w:spacing w:after="320"/>
        <w:ind w:left="720" w:firstLine="0"/>
        <w:jc w:val="both"/>
      </w:pPr>
      <w:r>
        <w:t>2.3.1</w:t>
      </w:r>
      <w:r w:rsidR="002D3681">
        <w:t>.</w:t>
      </w:r>
      <w:r w:rsidR="001609E7">
        <w:t xml:space="preserve">Получать от физических и юридических лиц вознаграждение </w:t>
      </w:r>
      <w:r w:rsidR="001609E7">
        <w:lastRenderedPageBreak/>
        <w:t>(подарки, денежное вознаграждение) за деятельность, связанную с исполнением функций общественного помощника (общественного советника).</w:t>
      </w:r>
    </w:p>
    <w:p w:rsidR="00B758B5" w:rsidRPr="002D3681" w:rsidRDefault="001609E7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2D3681">
        <w:rPr>
          <w:b/>
        </w:rPr>
        <w:t>3. Прекращение деятельности общественных помощников</w:t>
      </w:r>
      <w:r w:rsidRPr="002D3681">
        <w:rPr>
          <w:b/>
        </w:rPr>
        <w:br/>
        <w:t>и общественных советников</w:t>
      </w:r>
    </w:p>
    <w:p w:rsidR="00B758B5" w:rsidRDefault="001609E7">
      <w:pPr>
        <w:pStyle w:val="1"/>
        <w:numPr>
          <w:ilvl w:val="0"/>
          <w:numId w:val="6"/>
        </w:numPr>
        <w:shd w:val="clear" w:color="auto" w:fill="auto"/>
        <w:tabs>
          <w:tab w:val="left" w:pos="1454"/>
        </w:tabs>
        <w:ind w:firstLine="720"/>
        <w:jc w:val="both"/>
      </w:pPr>
      <w:r>
        <w:t xml:space="preserve">Освобождение от должности общественного помощника и общественного советника оформляется распоряжением Главы </w:t>
      </w:r>
      <w:r w:rsidR="00D031F6" w:rsidRPr="00D031F6">
        <w:t>городского округа «город Кизилюрт»</w:t>
      </w:r>
      <w:r w:rsidR="002D3681">
        <w:t xml:space="preserve"> </w:t>
      </w:r>
      <w:r>
        <w:t xml:space="preserve">в связи с окончанием срока работы либо досрочно по соглашению сторон или по инициативе Главы </w:t>
      </w:r>
      <w:r w:rsidR="00D031F6" w:rsidRPr="00D031F6">
        <w:t>городского округа «город Кизилюрт»</w:t>
      </w:r>
      <w:r>
        <w:t>при нарушении общественным помощником или общественным советником своих обязанностей, установленных настоящим положением и должностной инструкцией, а также совершении им действия (бездействия), несовместимого с дальнейшим нахождением в должности.</w:t>
      </w:r>
    </w:p>
    <w:p w:rsidR="00B758B5" w:rsidRDefault="001609E7" w:rsidP="00AF7FF7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after="480"/>
        <w:ind w:firstLine="0"/>
        <w:jc w:val="both"/>
      </w:pPr>
      <w:r>
        <w:t xml:space="preserve">В течение дня, следующего за освобождением от занимаемой должности, общественный помощник или общественный советник обязан сдать удостоверение </w:t>
      </w:r>
      <w:r w:rsidR="00D031F6">
        <w:t xml:space="preserve">в отдел правового и кадрового обеспечения администрации </w:t>
      </w:r>
      <w:r w:rsidR="00D031F6" w:rsidRPr="00D031F6">
        <w:t>городского округа «город Кизилюрт»</w:t>
      </w:r>
      <w:r>
        <w:t>.</w:t>
      </w:r>
    </w:p>
    <w:sectPr w:rsidR="00B758B5" w:rsidSect="00236470">
      <w:headerReference w:type="default" r:id="rId8"/>
      <w:headerReference w:type="first" r:id="rId9"/>
      <w:pgSz w:w="11900" w:h="16840"/>
      <w:pgMar w:top="1135" w:right="511" w:bottom="851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4D" w:rsidRDefault="00F3024D">
      <w:r>
        <w:separator/>
      </w:r>
    </w:p>
  </w:endnote>
  <w:endnote w:type="continuationSeparator" w:id="0">
    <w:p w:rsidR="00F3024D" w:rsidRDefault="00F3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4D" w:rsidRDefault="00F3024D"/>
  </w:footnote>
  <w:footnote w:type="continuationSeparator" w:id="0">
    <w:p w:rsidR="00F3024D" w:rsidRDefault="00F302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B5" w:rsidRDefault="00B758B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B5" w:rsidRDefault="00B758B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DA1"/>
    <w:multiLevelType w:val="multilevel"/>
    <w:tmpl w:val="9E90867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F13D1"/>
    <w:multiLevelType w:val="multilevel"/>
    <w:tmpl w:val="D65C236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A4199"/>
    <w:multiLevelType w:val="multilevel"/>
    <w:tmpl w:val="B3BCD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051B0"/>
    <w:multiLevelType w:val="multilevel"/>
    <w:tmpl w:val="0A7451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A64F4"/>
    <w:multiLevelType w:val="multilevel"/>
    <w:tmpl w:val="4A1C9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D2864"/>
    <w:multiLevelType w:val="multilevel"/>
    <w:tmpl w:val="8BDC00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67591"/>
    <w:multiLevelType w:val="multilevel"/>
    <w:tmpl w:val="0F9C1B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C6F3E"/>
    <w:multiLevelType w:val="multilevel"/>
    <w:tmpl w:val="D6DA25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58B5"/>
    <w:rsid w:val="00091CF0"/>
    <w:rsid w:val="000D26BF"/>
    <w:rsid w:val="001609E7"/>
    <w:rsid w:val="00236470"/>
    <w:rsid w:val="002D3681"/>
    <w:rsid w:val="004302C4"/>
    <w:rsid w:val="004F7947"/>
    <w:rsid w:val="00503A30"/>
    <w:rsid w:val="005D5A6B"/>
    <w:rsid w:val="00620A00"/>
    <w:rsid w:val="007946BD"/>
    <w:rsid w:val="00AF7FF7"/>
    <w:rsid w:val="00B262E1"/>
    <w:rsid w:val="00B758B5"/>
    <w:rsid w:val="00CD2A3F"/>
    <w:rsid w:val="00D02332"/>
    <w:rsid w:val="00D031F6"/>
    <w:rsid w:val="00DA3E75"/>
    <w:rsid w:val="00F3024D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2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B2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2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B262E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262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B262E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262E1"/>
    <w:pPr>
      <w:shd w:val="clear" w:color="auto" w:fill="FFFFFF"/>
      <w:spacing w:line="202" w:lineRule="auto"/>
      <w:ind w:left="5900" w:hanging="64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D2A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3F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F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FF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F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F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Otd_yur</dc:creator>
  <cp:lastModifiedBy>Хадижат</cp:lastModifiedBy>
  <cp:revision>3</cp:revision>
  <cp:lastPrinted>2023-04-11T10:05:00Z</cp:lastPrinted>
  <dcterms:created xsi:type="dcterms:W3CDTF">2023-04-10T11:48:00Z</dcterms:created>
  <dcterms:modified xsi:type="dcterms:W3CDTF">2023-04-11T10:05:00Z</dcterms:modified>
</cp:coreProperties>
</file>