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0FC" w:rsidRDefault="00892BFB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255270</wp:posOffset>
            </wp:positionV>
            <wp:extent cx="1554480" cy="2118360"/>
            <wp:effectExtent l="95250" t="57150" r="102870" b="929640"/>
            <wp:wrapNone/>
            <wp:docPr id="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211836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244387">
        <w:rPr>
          <w:noProof/>
          <w:sz w:val="40"/>
          <w:szCs w:val="40"/>
          <w:lang w:eastAsia="ru-RU"/>
        </w:rPr>
        <w:pict>
          <v:group id="_x0000_s1042" style="position:absolute;margin-left:-29.45pt;margin-top:-26.25pt;width:530.25pt;height:787.2pt;z-index:-251653632;mso-position-horizontal-relative:text;mso-position-vertical-relative:text" coordorigin="720,576" coordsize="10605,15744">
            <v:shapetype id="_x0000_t109" coordsize="21600,21600" o:spt="109" path="m,l,21600r21600,l21600,xe">
              <v:stroke joinstyle="miter"/>
              <v:path gradientshapeok="t" o:connecttype="rect"/>
            </v:shapetype>
            <v:shape id="_x0000_s1040" type="#_x0000_t109" style="position:absolute;left:5205;top:576;width:6120;height:15744" fillcolor="red">
              <v:fill color2="fill darken(118)" rotate="t" focusposition=",1" focussize="" method="linear sigma" focus="100%" type="gradientRadial">
                <o:fill v:ext="view" type="gradientCenter"/>
              </v:fill>
            </v:shape>
            <v:shape id="_x0000_s1038" type="#_x0000_t109" style="position:absolute;left:720;top:576;width:2112;height:15624" fillcolor="#00b050" strokecolor="#00b050"/>
            <v:shape id="_x0000_s1041" type="#_x0000_t109" style="position:absolute;left:2829;top:576;width:2376;height:15624" fillcolor="#0070c0"/>
          </v:group>
        </w:pict>
      </w:r>
    </w:p>
    <w:p w:rsidR="00892BFB" w:rsidRDefault="00244387" w:rsidP="00892BFB">
      <w:pPr>
        <w:jc w:val="right"/>
        <w:rPr>
          <w:rFonts w:ascii="Times New Roman" w:hAnsi="Times New Roman" w:cs="Times New Roman"/>
          <w:b/>
          <w:spacing w:val="66"/>
          <w:sz w:val="28"/>
          <w:szCs w:val="28"/>
        </w:rPr>
      </w:pPr>
      <w:r w:rsidRPr="00244387">
        <w:rPr>
          <w:rFonts w:ascii="Arial Black" w:hAnsi="Arial Black" w:cs="Times New Roman"/>
          <w:b/>
          <w:spacing w:val="66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29.35pt;height:315.35pt" fillcolor="white [3212]" strokecolor="white [3212]">
            <v:shadow color="#868686"/>
            <v:textpath style="font-family:&quot;Arial Black&quot;;v-text-kern:t" trim="t" fitpath="t" string="Инвестиционный паспорт &#10;городского  округа&#10;«город Кизилюрт»&#10;"/>
          </v:shape>
        </w:pict>
      </w:r>
    </w:p>
    <w:p w:rsidR="001901D9" w:rsidRDefault="001901D9" w:rsidP="00892BFB">
      <w:pPr>
        <w:jc w:val="center"/>
        <w:rPr>
          <w:rFonts w:ascii="Times New Roman" w:hAnsi="Times New Roman" w:cs="Times New Roman"/>
          <w:b/>
          <w:spacing w:val="66"/>
          <w:sz w:val="36"/>
          <w:szCs w:val="36"/>
        </w:rPr>
      </w:pPr>
    </w:p>
    <w:p w:rsidR="001901D9" w:rsidRDefault="00892BFB" w:rsidP="0016579C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spacing w:val="66"/>
          <w:sz w:val="36"/>
          <w:szCs w:val="36"/>
        </w:rPr>
      </w:pPr>
      <w:r>
        <w:rPr>
          <w:rFonts w:ascii="Times New Roman" w:hAnsi="Times New Roman" w:cs="Times New Roman"/>
          <w:b/>
          <w:noProof/>
          <w:spacing w:val="66"/>
          <w:sz w:val="36"/>
          <w:szCs w:val="36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20320</wp:posOffset>
            </wp:positionV>
            <wp:extent cx="6534150" cy="3684905"/>
            <wp:effectExtent l="171450" t="114300" r="152400" b="67945"/>
            <wp:wrapNone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6849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gradFill flip="none" rotWithShape="1">
                        <a:gsLst>
                          <a:gs pos="0">
                            <a:srgbClr val="00B050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0" scaled="0"/>
                        <a:tileRect r="-100000" b="-100000"/>
                      </a:gra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901D9" w:rsidRDefault="001901D9" w:rsidP="0016579C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spacing w:val="66"/>
          <w:sz w:val="36"/>
          <w:szCs w:val="36"/>
        </w:rPr>
      </w:pPr>
    </w:p>
    <w:p w:rsidR="001901D9" w:rsidRDefault="001901D9" w:rsidP="0016579C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spacing w:val="66"/>
          <w:sz w:val="36"/>
          <w:szCs w:val="36"/>
        </w:rPr>
      </w:pPr>
    </w:p>
    <w:p w:rsidR="001901D9" w:rsidRDefault="001901D9" w:rsidP="0016579C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spacing w:val="66"/>
          <w:sz w:val="36"/>
          <w:szCs w:val="36"/>
        </w:rPr>
      </w:pPr>
    </w:p>
    <w:p w:rsidR="001901D9" w:rsidRDefault="001901D9" w:rsidP="0016579C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spacing w:val="66"/>
          <w:sz w:val="36"/>
          <w:szCs w:val="36"/>
        </w:rPr>
      </w:pPr>
    </w:p>
    <w:p w:rsidR="001901D9" w:rsidRDefault="00892BFB" w:rsidP="00892BFB">
      <w:pPr>
        <w:tabs>
          <w:tab w:val="left" w:pos="960"/>
        </w:tabs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spacing w:val="66"/>
          <w:sz w:val="36"/>
          <w:szCs w:val="36"/>
        </w:rPr>
      </w:pPr>
      <w:r>
        <w:rPr>
          <w:rFonts w:ascii="Times New Roman" w:hAnsi="Times New Roman" w:cs="Times New Roman"/>
          <w:b/>
          <w:spacing w:val="66"/>
          <w:sz w:val="36"/>
          <w:szCs w:val="36"/>
        </w:rPr>
        <w:tab/>
      </w:r>
    </w:p>
    <w:p w:rsidR="001901D9" w:rsidRDefault="001901D9" w:rsidP="0016579C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spacing w:val="66"/>
          <w:sz w:val="36"/>
          <w:szCs w:val="36"/>
        </w:rPr>
      </w:pPr>
    </w:p>
    <w:p w:rsidR="001901D9" w:rsidRDefault="001901D9" w:rsidP="0016579C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spacing w:val="66"/>
          <w:sz w:val="36"/>
          <w:szCs w:val="36"/>
        </w:rPr>
      </w:pPr>
    </w:p>
    <w:p w:rsidR="001901D9" w:rsidRDefault="001901D9" w:rsidP="0016579C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spacing w:val="66"/>
          <w:sz w:val="36"/>
          <w:szCs w:val="36"/>
        </w:rPr>
      </w:pPr>
    </w:p>
    <w:p w:rsidR="00892BFB" w:rsidRDefault="00892BFB" w:rsidP="0016579C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spacing w:val="66"/>
          <w:sz w:val="36"/>
          <w:szCs w:val="36"/>
        </w:rPr>
      </w:pPr>
    </w:p>
    <w:p w:rsidR="00892BFB" w:rsidRDefault="00892BFB" w:rsidP="0016579C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spacing w:val="66"/>
          <w:sz w:val="36"/>
          <w:szCs w:val="36"/>
        </w:rPr>
      </w:pPr>
    </w:p>
    <w:p w:rsidR="00892BFB" w:rsidRDefault="00892BFB" w:rsidP="0016579C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spacing w:val="66"/>
          <w:sz w:val="36"/>
          <w:szCs w:val="36"/>
        </w:rPr>
      </w:pPr>
    </w:p>
    <w:p w:rsidR="00892BFB" w:rsidRDefault="00892BFB" w:rsidP="0016579C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spacing w:val="66"/>
          <w:sz w:val="36"/>
          <w:szCs w:val="36"/>
        </w:rPr>
      </w:pPr>
    </w:p>
    <w:p w:rsidR="00892BFB" w:rsidRDefault="00892BFB" w:rsidP="0016579C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spacing w:val="66"/>
          <w:sz w:val="36"/>
          <w:szCs w:val="36"/>
        </w:rPr>
      </w:pPr>
    </w:p>
    <w:p w:rsidR="00892BFB" w:rsidRDefault="00892BFB" w:rsidP="0016579C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spacing w:val="66"/>
          <w:sz w:val="36"/>
          <w:szCs w:val="36"/>
        </w:rPr>
      </w:pPr>
    </w:p>
    <w:p w:rsidR="00892BFB" w:rsidRDefault="00892BFB" w:rsidP="0016579C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spacing w:val="66"/>
          <w:sz w:val="36"/>
          <w:szCs w:val="36"/>
        </w:rPr>
      </w:pPr>
    </w:p>
    <w:p w:rsidR="00892BFB" w:rsidRDefault="00892BFB" w:rsidP="0016579C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spacing w:val="66"/>
          <w:sz w:val="36"/>
          <w:szCs w:val="36"/>
        </w:rPr>
      </w:pPr>
    </w:p>
    <w:p w:rsidR="001D60FC" w:rsidRPr="00562AB9" w:rsidRDefault="009D2BC1" w:rsidP="0016579C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spacing w:val="66"/>
          <w:sz w:val="36"/>
          <w:szCs w:val="36"/>
        </w:rPr>
      </w:pPr>
      <w:r w:rsidRPr="00562AB9">
        <w:rPr>
          <w:rFonts w:ascii="Times New Roman" w:hAnsi="Times New Roman" w:cs="Times New Roman"/>
          <w:b/>
          <w:spacing w:val="66"/>
          <w:sz w:val="36"/>
          <w:szCs w:val="36"/>
        </w:rPr>
        <w:t>Уважаемые дамы  и господа!</w:t>
      </w:r>
    </w:p>
    <w:p w:rsidR="009D2BC1" w:rsidRDefault="009D2BC1" w:rsidP="00A959E8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spacing w:val="66"/>
          <w:sz w:val="28"/>
          <w:szCs w:val="28"/>
        </w:rPr>
      </w:pPr>
    </w:p>
    <w:p w:rsidR="001901D9" w:rsidRPr="009D2BC1" w:rsidRDefault="00A959E8" w:rsidP="009D2BC1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spacing w:val="66"/>
          <w:sz w:val="28"/>
          <w:szCs w:val="28"/>
        </w:rPr>
      </w:pPr>
      <w:r>
        <w:rPr>
          <w:rFonts w:ascii="Times New Roman" w:hAnsi="Times New Roman" w:cs="Times New Roman"/>
          <w:b/>
          <w:noProof/>
          <w:spacing w:val="66"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378460</wp:posOffset>
            </wp:positionV>
            <wp:extent cx="2449830" cy="1813560"/>
            <wp:effectExtent l="19050" t="0" r="7620" b="0"/>
            <wp:wrapSquare wrapText="bothSides"/>
            <wp:docPr id="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8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2BC1" w:rsidRDefault="009D2BC1" w:rsidP="009D2BC1">
      <w:pPr>
        <w:spacing w:before="100" w:beforeAutospacing="1" w:after="100" w:afterAutospacing="1" w:line="240" w:lineRule="auto"/>
        <w:contextualSpacing/>
        <w:jc w:val="center"/>
        <w:rPr>
          <w:b/>
          <w:sz w:val="28"/>
          <w:szCs w:val="28"/>
        </w:rPr>
      </w:pPr>
      <w:r w:rsidRPr="0015012B">
        <w:rPr>
          <w:rFonts w:ascii="BitScript" w:hAnsi="BitScript"/>
          <w:b/>
          <w:sz w:val="28"/>
          <w:szCs w:val="28"/>
        </w:rPr>
        <w:t>Приглашаем Вас в Кизилюрт!</w:t>
      </w:r>
    </w:p>
    <w:p w:rsidR="00296271" w:rsidRPr="00296271" w:rsidRDefault="00296271" w:rsidP="009D2BC1">
      <w:pPr>
        <w:spacing w:before="100" w:beforeAutospacing="1" w:after="100" w:afterAutospacing="1" w:line="240" w:lineRule="auto"/>
        <w:contextualSpacing/>
        <w:jc w:val="center"/>
        <w:rPr>
          <w:b/>
          <w:sz w:val="28"/>
          <w:szCs w:val="28"/>
        </w:rPr>
      </w:pPr>
    </w:p>
    <w:p w:rsidR="00CA67F0" w:rsidRDefault="00CA67F0" w:rsidP="00CA67F0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</w:t>
      </w:r>
      <w:r w:rsidR="00483FCD" w:rsidRPr="00483FCD">
        <w:rPr>
          <w:noProof/>
          <w:lang w:eastAsia="ru-RU"/>
        </w:rPr>
        <w:t xml:space="preserve"> </w:t>
      </w:r>
      <w:r w:rsidR="00296271">
        <w:rPr>
          <w:rFonts w:ascii="Times New Roman" w:hAnsi="Times New Roman" w:cs="Times New Roman"/>
          <w:sz w:val="28"/>
          <w:szCs w:val="28"/>
        </w:rPr>
        <w:t>Представляем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6271">
        <w:rPr>
          <w:rFonts w:ascii="Times New Roman" w:hAnsi="Times New Roman" w:cs="Times New Roman"/>
          <w:sz w:val="28"/>
          <w:szCs w:val="28"/>
        </w:rPr>
        <w:t>В</w:t>
      </w:r>
      <w:r w:rsidR="00296271" w:rsidRPr="00884120">
        <w:rPr>
          <w:rFonts w:ascii="Times New Roman" w:hAnsi="Times New Roman" w:cs="Times New Roman"/>
          <w:sz w:val="28"/>
          <w:szCs w:val="28"/>
        </w:rPr>
        <w:t xml:space="preserve">ам «Инвестиционный паспорт города Кизилюрта». </w:t>
      </w:r>
      <w:r w:rsidR="00296271" w:rsidRPr="00884120">
        <w:rPr>
          <w:rFonts w:ascii="Times New Roman" w:hAnsi="Times New Roman" w:cs="Times New Roman"/>
          <w:iCs/>
          <w:sz w:val="28"/>
          <w:szCs w:val="28"/>
        </w:rPr>
        <w:t>Надеюсь, что этот проект станет не только полезным источником информации, но и своеобразным путеводителем для деловых предприимчивых людей, потенциальных инвесторов, которых город с радостью встретит с</w:t>
      </w:r>
      <w:r w:rsidR="0029627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296271" w:rsidRPr="00884120">
        <w:rPr>
          <w:rFonts w:ascii="Times New Roman" w:hAnsi="Times New Roman" w:cs="Times New Roman"/>
          <w:iCs/>
          <w:sz w:val="28"/>
          <w:szCs w:val="28"/>
        </w:rPr>
        <w:t>любыми</w:t>
      </w:r>
      <w:r w:rsidR="00296271">
        <w:rPr>
          <w:rFonts w:ascii="Times New Roman" w:hAnsi="Times New Roman" w:cs="Times New Roman"/>
          <w:iCs/>
          <w:sz w:val="28"/>
          <w:szCs w:val="28"/>
        </w:rPr>
        <w:t xml:space="preserve"> смелыми, интересными проектами. Мы г</w:t>
      </w:r>
      <w:r w:rsidR="00296271" w:rsidRPr="00884120">
        <w:rPr>
          <w:rFonts w:ascii="Times New Roman" w:hAnsi="Times New Roman" w:cs="Times New Roman"/>
          <w:iCs/>
          <w:sz w:val="28"/>
          <w:szCs w:val="28"/>
        </w:rPr>
        <w:t>отовы рассмотреть любые варианты привлечения капитала и передовых технологий.</w:t>
      </w:r>
      <w:r w:rsidR="00296271" w:rsidRPr="008841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6271" w:rsidRDefault="00736486" w:rsidP="00CA67F0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 Кизилюрт  один</w:t>
      </w:r>
      <w:r w:rsidR="00296271" w:rsidRPr="00884120">
        <w:rPr>
          <w:rFonts w:ascii="Times New Roman" w:hAnsi="Times New Roman" w:cs="Times New Roman"/>
          <w:sz w:val="28"/>
          <w:szCs w:val="28"/>
        </w:rPr>
        <w:t xml:space="preserve"> из </w:t>
      </w:r>
      <w:r w:rsidR="00296271">
        <w:rPr>
          <w:rFonts w:ascii="Times New Roman" w:hAnsi="Times New Roman" w:cs="Times New Roman"/>
          <w:sz w:val="28"/>
          <w:szCs w:val="28"/>
        </w:rPr>
        <w:t>самых</w:t>
      </w:r>
      <w:r w:rsidR="00296271" w:rsidRPr="00884120">
        <w:rPr>
          <w:rFonts w:ascii="Times New Roman" w:hAnsi="Times New Roman" w:cs="Times New Roman"/>
          <w:sz w:val="28"/>
          <w:szCs w:val="28"/>
        </w:rPr>
        <w:t xml:space="preserve"> молодых </w:t>
      </w:r>
      <w:r>
        <w:rPr>
          <w:rFonts w:ascii="Times New Roman" w:hAnsi="Times New Roman" w:cs="Times New Roman"/>
          <w:sz w:val="28"/>
          <w:szCs w:val="28"/>
        </w:rPr>
        <w:t>городов</w:t>
      </w:r>
      <w:r w:rsidR="00296271" w:rsidRPr="00884120">
        <w:rPr>
          <w:rFonts w:ascii="Times New Roman" w:hAnsi="Times New Roman" w:cs="Times New Roman"/>
          <w:sz w:val="28"/>
          <w:szCs w:val="28"/>
        </w:rPr>
        <w:t xml:space="preserve"> в республике</w:t>
      </w:r>
      <w:r w:rsidR="0029627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здесь</w:t>
      </w:r>
      <w:r w:rsidR="00296271">
        <w:rPr>
          <w:rFonts w:ascii="Times New Roman" w:hAnsi="Times New Roman" w:cs="Times New Roman"/>
          <w:sz w:val="28"/>
          <w:szCs w:val="28"/>
        </w:rPr>
        <w:t xml:space="preserve"> </w:t>
      </w:r>
      <w:r w:rsidR="00296271" w:rsidRPr="00884120">
        <w:rPr>
          <w:rFonts w:ascii="Times New Roman" w:hAnsi="Times New Roman" w:cs="Times New Roman"/>
          <w:color w:val="333333"/>
          <w:sz w:val="28"/>
          <w:szCs w:val="28"/>
        </w:rPr>
        <w:t>сосредоточен огромный экономический потенциал для развития</w:t>
      </w:r>
      <w:r w:rsidR="00296271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="00296271" w:rsidRPr="00884120">
        <w:rPr>
          <w:rFonts w:ascii="Times New Roman" w:hAnsi="Times New Roman" w:cs="Times New Roman"/>
          <w:sz w:val="28"/>
          <w:szCs w:val="28"/>
        </w:rPr>
        <w:t xml:space="preserve"> </w:t>
      </w:r>
      <w:r w:rsidR="00296271" w:rsidRPr="00884120">
        <w:rPr>
          <w:rFonts w:ascii="Times New Roman" w:hAnsi="Times New Roman" w:cs="Times New Roman"/>
          <w:color w:val="333333"/>
          <w:sz w:val="28"/>
          <w:szCs w:val="28"/>
        </w:rPr>
        <w:t>Это и приборостроение, строительная индустрия,  энергетика,</w:t>
      </w:r>
      <w:r w:rsidR="00296271" w:rsidRPr="00884120">
        <w:rPr>
          <w:rFonts w:ascii="Times New Roman" w:hAnsi="Times New Roman" w:cs="Times New Roman"/>
          <w:sz w:val="28"/>
          <w:szCs w:val="28"/>
        </w:rPr>
        <w:t xml:space="preserve"> но</w:t>
      </w:r>
      <w:r w:rsidR="00296271">
        <w:rPr>
          <w:rFonts w:ascii="Times New Roman" w:hAnsi="Times New Roman" w:cs="Times New Roman"/>
          <w:sz w:val="28"/>
          <w:szCs w:val="28"/>
        </w:rPr>
        <w:t xml:space="preserve"> для дальнейшего  стабильного развития всех  отраслей необходимы инвестиционные  вложения. П</w:t>
      </w:r>
      <w:r w:rsidR="00296271" w:rsidRPr="00884120">
        <w:rPr>
          <w:rFonts w:ascii="Times New Roman" w:hAnsi="Times New Roman" w:cs="Times New Roman"/>
          <w:sz w:val="28"/>
          <w:szCs w:val="28"/>
        </w:rPr>
        <w:t>оэтому постоянно ведется работа над с</w:t>
      </w:r>
      <w:r w:rsidR="00296271">
        <w:rPr>
          <w:rFonts w:ascii="Times New Roman" w:hAnsi="Times New Roman" w:cs="Times New Roman"/>
          <w:sz w:val="28"/>
          <w:szCs w:val="28"/>
        </w:rPr>
        <w:t>озданием благоприятного инвести</w:t>
      </w:r>
      <w:r w:rsidR="00296271" w:rsidRPr="00884120">
        <w:rPr>
          <w:rFonts w:ascii="Times New Roman" w:hAnsi="Times New Roman" w:cs="Times New Roman"/>
          <w:sz w:val="28"/>
          <w:szCs w:val="28"/>
        </w:rPr>
        <w:t>ционного климата</w:t>
      </w:r>
      <w:r w:rsidR="00296271">
        <w:rPr>
          <w:rFonts w:ascii="Times New Roman" w:hAnsi="Times New Roman" w:cs="Times New Roman"/>
          <w:sz w:val="28"/>
          <w:szCs w:val="28"/>
        </w:rPr>
        <w:t xml:space="preserve"> городского  округа</w:t>
      </w:r>
      <w:r w:rsidR="00296271" w:rsidRPr="00884120">
        <w:rPr>
          <w:rFonts w:ascii="Times New Roman" w:hAnsi="Times New Roman" w:cs="Times New Roman"/>
          <w:sz w:val="28"/>
          <w:szCs w:val="28"/>
        </w:rPr>
        <w:t>.</w:t>
      </w:r>
      <w:r w:rsidR="002962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6271" w:rsidRDefault="00296271" w:rsidP="002962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884120">
        <w:rPr>
          <w:rFonts w:ascii="Times New Roman" w:hAnsi="Times New Roman" w:cs="Times New Roman"/>
          <w:sz w:val="28"/>
          <w:szCs w:val="28"/>
        </w:rPr>
        <w:t>Вложение инвестиций  в экономику нашего города -  отличный вариант  для размещения  капитала. Мы заинтересованы в плодотворном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84120">
        <w:rPr>
          <w:rFonts w:ascii="Times New Roman" w:hAnsi="Times New Roman" w:cs="Times New Roman"/>
          <w:sz w:val="28"/>
          <w:szCs w:val="28"/>
        </w:rPr>
        <w:t xml:space="preserve"> взаимовыго</w:t>
      </w:r>
      <w:r>
        <w:rPr>
          <w:rFonts w:ascii="Times New Roman" w:hAnsi="Times New Roman" w:cs="Times New Roman"/>
          <w:sz w:val="28"/>
          <w:szCs w:val="28"/>
        </w:rPr>
        <w:t>дном сотрудничестве и обеспечи</w:t>
      </w:r>
      <w:r w:rsidRPr="00884120">
        <w:rPr>
          <w:rFonts w:ascii="Times New Roman" w:hAnsi="Times New Roman" w:cs="Times New Roman"/>
          <w:sz w:val="28"/>
          <w:szCs w:val="28"/>
        </w:rPr>
        <w:t xml:space="preserve">м самый благоприятный режим для реализации инвестиционных проектов. Мы делаем все, чтобы настоящим и потенциальным инвесторам было выгодно и комфортно работать и развивать свой бизнес на нашей территории. </w:t>
      </w:r>
    </w:p>
    <w:p w:rsidR="00296271" w:rsidRPr="00884120" w:rsidRDefault="00296271" w:rsidP="0029627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84120">
        <w:rPr>
          <w:rFonts w:ascii="Times New Roman" w:hAnsi="Times New Roman" w:cs="Times New Roman"/>
          <w:iCs/>
          <w:sz w:val="28"/>
          <w:szCs w:val="28"/>
        </w:rPr>
        <w:t xml:space="preserve">     Кизилюрт открыт для активного и взаимовыгодного партнерства, добро пожаловать!</w:t>
      </w:r>
    </w:p>
    <w:p w:rsidR="00296271" w:rsidRPr="00BD16C9" w:rsidRDefault="00296271" w:rsidP="00296271">
      <w:p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rPr>
          <w:rFonts w:ascii="Angsana New" w:hAnsi="Angsana New" w:cs="Angsana New"/>
          <w:i/>
          <w:iCs/>
          <w:sz w:val="28"/>
          <w:szCs w:val="28"/>
        </w:rPr>
      </w:pPr>
      <w:r w:rsidRPr="00BD16C9">
        <w:rPr>
          <w:rFonts w:ascii="Times New Roman,Italic" w:hAnsi="Times New Roman,Italic" w:cs="Angsana New"/>
          <w:i/>
          <w:iCs/>
          <w:sz w:val="28"/>
          <w:szCs w:val="28"/>
        </w:rPr>
        <w:t>С</w:t>
      </w:r>
      <w:r>
        <w:rPr>
          <w:rFonts w:ascii="Times New Roman,Italic" w:hAnsi="Times New Roman,Italic" w:cs="Angsana New"/>
          <w:i/>
          <w:iCs/>
          <w:sz w:val="28"/>
          <w:szCs w:val="28"/>
        </w:rPr>
        <w:t xml:space="preserve"> </w:t>
      </w:r>
      <w:r w:rsidRPr="00BD16C9">
        <w:rPr>
          <w:rFonts w:ascii="Angsana New" w:hAnsi="Angsana New" w:cs="Angsana New"/>
          <w:i/>
          <w:iCs/>
          <w:sz w:val="28"/>
          <w:szCs w:val="28"/>
        </w:rPr>
        <w:t xml:space="preserve"> </w:t>
      </w:r>
      <w:r w:rsidRPr="00BD16C9">
        <w:rPr>
          <w:rFonts w:ascii="Times New Roman,Italic" w:hAnsi="Times New Roman,Italic" w:cs="Angsana New"/>
          <w:i/>
          <w:iCs/>
          <w:sz w:val="28"/>
          <w:szCs w:val="28"/>
        </w:rPr>
        <w:t>уважением</w:t>
      </w:r>
      <w:r w:rsidRPr="00BD16C9">
        <w:rPr>
          <w:rFonts w:ascii="Angsana New" w:hAnsi="Angsana New" w:cs="Angsana New"/>
          <w:i/>
          <w:iCs/>
          <w:sz w:val="28"/>
          <w:szCs w:val="28"/>
        </w:rPr>
        <w:t xml:space="preserve"> </w:t>
      </w:r>
      <w:r w:rsidRPr="00BD16C9">
        <w:rPr>
          <w:rFonts w:ascii="Times New Roman,Italic" w:hAnsi="Times New Roman,Italic" w:cs="Angsana New"/>
          <w:i/>
          <w:iCs/>
          <w:sz w:val="28"/>
          <w:szCs w:val="28"/>
        </w:rPr>
        <w:t>и</w:t>
      </w:r>
      <w:r w:rsidRPr="00BD16C9">
        <w:rPr>
          <w:rFonts w:ascii="Angsana New" w:hAnsi="Angsana New" w:cs="Angsana New"/>
          <w:i/>
          <w:iCs/>
          <w:sz w:val="28"/>
          <w:szCs w:val="28"/>
        </w:rPr>
        <w:t xml:space="preserve">  </w:t>
      </w:r>
      <w:r w:rsidRPr="00BD16C9">
        <w:rPr>
          <w:rFonts w:ascii="Times New Roman,Italic" w:hAnsi="Times New Roman,Italic" w:cs="Angsana New"/>
          <w:i/>
          <w:iCs/>
          <w:sz w:val="28"/>
          <w:szCs w:val="28"/>
        </w:rPr>
        <w:t>надеждой</w:t>
      </w:r>
    </w:p>
    <w:p w:rsidR="00296271" w:rsidRPr="00452328" w:rsidRDefault="00296271" w:rsidP="00296271">
      <w:p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rPr>
          <w:rFonts w:cs="Angsana New"/>
          <w:i/>
          <w:iCs/>
          <w:sz w:val="28"/>
          <w:szCs w:val="28"/>
        </w:rPr>
      </w:pPr>
      <w:r w:rsidRPr="00BD16C9">
        <w:rPr>
          <w:rFonts w:ascii="Times New Roman,Italic" w:hAnsi="Times New Roman,Italic" w:cs="Angsana New"/>
          <w:i/>
          <w:iCs/>
          <w:sz w:val="28"/>
          <w:szCs w:val="28"/>
        </w:rPr>
        <w:t>на</w:t>
      </w:r>
      <w:r w:rsidRPr="00BD16C9">
        <w:rPr>
          <w:rFonts w:ascii="Angsana New" w:hAnsi="Angsana New" w:cs="Angsana New"/>
          <w:i/>
          <w:iCs/>
          <w:sz w:val="28"/>
          <w:szCs w:val="28"/>
        </w:rPr>
        <w:t xml:space="preserve"> </w:t>
      </w:r>
      <w:r w:rsidRPr="00BD16C9">
        <w:rPr>
          <w:rFonts w:ascii="Times New Roman,Italic" w:hAnsi="Times New Roman,Italic" w:cs="Angsana New"/>
          <w:i/>
          <w:iCs/>
          <w:sz w:val="28"/>
          <w:szCs w:val="28"/>
        </w:rPr>
        <w:t>плодотворное</w:t>
      </w:r>
      <w:r w:rsidRPr="00BD16C9">
        <w:rPr>
          <w:rFonts w:ascii="Angsana New" w:hAnsi="Angsana New" w:cs="Angsana New"/>
          <w:i/>
          <w:iCs/>
          <w:sz w:val="28"/>
          <w:szCs w:val="28"/>
        </w:rPr>
        <w:t xml:space="preserve"> </w:t>
      </w:r>
      <w:r w:rsidRPr="00BD16C9">
        <w:rPr>
          <w:rFonts w:ascii="Times New Roman,Italic" w:hAnsi="Times New Roman,Italic" w:cs="Angsana New"/>
          <w:i/>
          <w:iCs/>
          <w:sz w:val="28"/>
          <w:szCs w:val="28"/>
        </w:rPr>
        <w:t>сотрудничество</w:t>
      </w:r>
      <w:r w:rsidR="00452328">
        <w:rPr>
          <w:rFonts w:cs="Angsana New"/>
          <w:i/>
          <w:iCs/>
          <w:sz w:val="28"/>
          <w:szCs w:val="28"/>
        </w:rPr>
        <w:t>,</w:t>
      </w:r>
    </w:p>
    <w:p w:rsidR="00296271" w:rsidRDefault="00296271" w:rsidP="00296271">
      <w:p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rPr>
          <w:rFonts w:cs="Angsana New"/>
          <w:i/>
          <w:iCs/>
          <w:sz w:val="28"/>
          <w:szCs w:val="28"/>
        </w:rPr>
      </w:pPr>
    </w:p>
    <w:p w:rsidR="001901D9" w:rsidRDefault="001901D9" w:rsidP="00296271">
      <w:p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rPr>
          <w:rFonts w:cs="Angsana New"/>
          <w:i/>
          <w:iCs/>
          <w:sz w:val="28"/>
          <w:szCs w:val="28"/>
        </w:rPr>
      </w:pPr>
    </w:p>
    <w:p w:rsidR="001901D9" w:rsidRPr="00736486" w:rsidRDefault="00736486" w:rsidP="00736486">
      <w:p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736486">
        <w:rPr>
          <w:rFonts w:ascii="Times New Roman" w:hAnsi="Times New Roman" w:cs="Times New Roman"/>
          <w:b/>
          <w:iCs/>
          <w:sz w:val="28"/>
          <w:szCs w:val="28"/>
        </w:rPr>
        <w:t>Глава ГО «город Кизилюрт»                                    М.</w:t>
      </w:r>
      <w:r w:rsidR="00A959E8">
        <w:rPr>
          <w:rFonts w:ascii="Times New Roman" w:hAnsi="Times New Roman" w:cs="Times New Roman"/>
          <w:b/>
          <w:iCs/>
          <w:sz w:val="28"/>
          <w:szCs w:val="28"/>
        </w:rPr>
        <w:t>Ю.Магомедов</w:t>
      </w:r>
    </w:p>
    <w:p w:rsidR="001901D9" w:rsidRDefault="001901D9" w:rsidP="00296271">
      <w:p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rPr>
          <w:rFonts w:cs="Angsana New"/>
          <w:i/>
          <w:iCs/>
          <w:sz w:val="28"/>
          <w:szCs w:val="28"/>
        </w:rPr>
      </w:pPr>
    </w:p>
    <w:p w:rsidR="00100877" w:rsidRDefault="00100877" w:rsidP="00296271">
      <w:p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rPr>
          <w:rFonts w:cs="Angsana New"/>
          <w:i/>
          <w:iCs/>
          <w:sz w:val="28"/>
          <w:szCs w:val="28"/>
        </w:rPr>
      </w:pPr>
    </w:p>
    <w:p w:rsidR="00100877" w:rsidRDefault="00100877" w:rsidP="00296271">
      <w:p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rPr>
          <w:rFonts w:cs="Angsana New"/>
          <w:i/>
          <w:iCs/>
          <w:sz w:val="28"/>
          <w:szCs w:val="28"/>
        </w:rPr>
      </w:pPr>
    </w:p>
    <w:p w:rsidR="00100877" w:rsidRDefault="00100877" w:rsidP="00296271">
      <w:p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rPr>
          <w:rFonts w:cs="Angsana New"/>
          <w:i/>
          <w:iCs/>
          <w:sz w:val="28"/>
          <w:szCs w:val="28"/>
        </w:rPr>
      </w:pPr>
    </w:p>
    <w:p w:rsidR="001901D9" w:rsidRDefault="001901D9" w:rsidP="00296271">
      <w:p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rPr>
          <w:rFonts w:cs="Angsana New"/>
          <w:i/>
          <w:iCs/>
          <w:sz w:val="28"/>
          <w:szCs w:val="28"/>
        </w:rPr>
      </w:pPr>
    </w:p>
    <w:p w:rsidR="001901D9" w:rsidRDefault="001901D9" w:rsidP="00296271">
      <w:pPr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rPr>
          <w:rFonts w:cs="Angsana New"/>
          <w:i/>
          <w:iCs/>
          <w:sz w:val="28"/>
          <w:szCs w:val="28"/>
        </w:rPr>
      </w:pPr>
    </w:p>
    <w:p w:rsidR="001D60FC" w:rsidRPr="00B24B05" w:rsidRDefault="00D53620" w:rsidP="00B24B05">
      <w:pPr>
        <w:spacing w:before="100" w:beforeAutospacing="1" w:after="100" w:afterAutospacing="1" w:line="24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24B05">
        <w:rPr>
          <w:rFonts w:ascii="Times New Roman" w:hAnsi="Times New Roman" w:cs="Times New Roman"/>
          <w:b/>
          <w:sz w:val="28"/>
          <w:szCs w:val="28"/>
        </w:rPr>
        <w:lastRenderedPageBreak/>
        <w:t>Визитная карточка города</w:t>
      </w:r>
      <w:r w:rsidR="00315D7E" w:rsidRPr="00B24B05">
        <w:rPr>
          <w:rFonts w:ascii="Times New Roman" w:hAnsi="Times New Roman" w:cs="Times New Roman"/>
          <w:sz w:val="28"/>
          <w:szCs w:val="28"/>
        </w:rPr>
        <w:t>.</w:t>
      </w:r>
    </w:p>
    <w:p w:rsidR="00315D7E" w:rsidRPr="00B24B05" w:rsidRDefault="00B24B05" w:rsidP="00B24B05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203835</wp:posOffset>
            </wp:positionV>
            <wp:extent cx="3013710" cy="1973580"/>
            <wp:effectExtent l="19050" t="171450" r="320040" b="331470"/>
            <wp:wrapSquare wrapText="bothSides"/>
            <wp:docPr id="2" name="Рисунок 1" descr="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9.jpg"/>
                    <pic:cNvPicPr/>
                  </pic:nvPicPr>
                  <pic:blipFill>
                    <a:blip r:embed="rId11"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710" cy="1973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perspectiveLeft"/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B24B05" w:rsidRPr="005B0685" w:rsidRDefault="00111B59" w:rsidP="00315D7E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0685">
        <w:rPr>
          <w:rFonts w:ascii="Times New Roman" w:hAnsi="Times New Roman" w:cs="Times New Roman"/>
          <w:sz w:val="28"/>
          <w:szCs w:val="28"/>
        </w:rPr>
        <w:t>В 1831 году русскими войсками был проведен штурм укрепленного  селения Чир-юрт,</w:t>
      </w:r>
      <w:r w:rsidR="00B24B05" w:rsidRPr="005B0685">
        <w:rPr>
          <w:rFonts w:ascii="Times New Roman" w:hAnsi="Times New Roman" w:cs="Times New Roman"/>
          <w:sz w:val="28"/>
          <w:szCs w:val="28"/>
        </w:rPr>
        <w:t xml:space="preserve"> </w:t>
      </w:r>
      <w:r w:rsidRPr="005B0685">
        <w:rPr>
          <w:rFonts w:ascii="Times New Roman" w:hAnsi="Times New Roman" w:cs="Times New Roman"/>
          <w:sz w:val="28"/>
          <w:szCs w:val="28"/>
        </w:rPr>
        <w:t xml:space="preserve">которое в  1930 году   получило статус поселка с наименованием  Красное село. Но под  таким названием он просуществовал недолго и вскоре был  переименован в Кизил-юрт. </w:t>
      </w:r>
    </w:p>
    <w:p w:rsidR="00B24B05" w:rsidRPr="005B0685" w:rsidRDefault="00B24B05" w:rsidP="00B24B05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0685">
        <w:rPr>
          <w:rFonts w:ascii="Times New Roman" w:hAnsi="Times New Roman" w:cs="Times New Roman"/>
          <w:sz w:val="28"/>
          <w:szCs w:val="28"/>
        </w:rPr>
        <w:t>Указом Президиума Верховного Совета РСФСР от 1 февраля 1963г. и Указом Президиума Верховного Совета ДАССР от 23 февраля 1963 г. на базе рабочего посёлка Кизилюрт был  образован  город.</w:t>
      </w:r>
    </w:p>
    <w:p w:rsidR="00B24B05" w:rsidRPr="005B0685" w:rsidRDefault="00B24B05" w:rsidP="00B24B05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0685">
        <w:rPr>
          <w:rFonts w:ascii="Times New Roman" w:hAnsi="Times New Roman" w:cs="Times New Roman"/>
          <w:sz w:val="28"/>
          <w:szCs w:val="28"/>
        </w:rPr>
        <w:t>В 2013 году город отме</w:t>
      </w:r>
      <w:r w:rsidR="00F8569C" w:rsidRPr="005B0685">
        <w:rPr>
          <w:rFonts w:ascii="Times New Roman" w:hAnsi="Times New Roman" w:cs="Times New Roman"/>
          <w:sz w:val="28"/>
          <w:szCs w:val="28"/>
        </w:rPr>
        <w:t>тил</w:t>
      </w:r>
      <w:r w:rsidRPr="005B0685">
        <w:rPr>
          <w:rFonts w:ascii="Times New Roman" w:hAnsi="Times New Roman" w:cs="Times New Roman"/>
          <w:sz w:val="28"/>
          <w:szCs w:val="28"/>
        </w:rPr>
        <w:t xml:space="preserve"> свой 50-летний юбилей.</w:t>
      </w:r>
    </w:p>
    <w:p w:rsidR="00D468D2" w:rsidRPr="005B0685" w:rsidRDefault="00B24B05" w:rsidP="00B24B05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0685">
        <w:rPr>
          <w:rFonts w:ascii="Times New Roman" w:hAnsi="Times New Roman" w:cs="Times New Roman"/>
          <w:sz w:val="28"/>
          <w:szCs w:val="28"/>
        </w:rPr>
        <w:t>Город Кизилюрт расположен</w:t>
      </w:r>
      <w:r w:rsidR="00D468D2" w:rsidRPr="005B06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на юге Терско-Сулакской равнины, на реке Сулак, в</w:t>
      </w:r>
      <w:r w:rsidR="00D468D2" w:rsidRPr="005B068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33D0F" w:rsidRPr="005B068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58</w:t>
      </w:r>
      <w:r w:rsidR="00D468D2" w:rsidRPr="005B0685">
        <w:rPr>
          <w:rFonts w:ascii="Times New Roman" w:hAnsi="Times New Roman" w:cs="Times New Roman"/>
          <w:sz w:val="28"/>
          <w:szCs w:val="28"/>
        </w:rPr>
        <w:t xml:space="preserve"> км  </w:t>
      </w:r>
      <w:r w:rsidR="00D468D2" w:rsidRPr="005B068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D468D2" w:rsidRPr="005B06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северо-западу от Махач</w:t>
      </w:r>
      <w:r w:rsidR="00D468D2" w:rsidRPr="005B06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калы</w:t>
      </w:r>
      <w:r w:rsidRPr="005B0685">
        <w:rPr>
          <w:rFonts w:ascii="Times New Roman" w:hAnsi="Times New Roman" w:cs="Times New Roman"/>
          <w:sz w:val="28"/>
          <w:szCs w:val="28"/>
        </w:rPr>
        <w:t xml:space="preserve"> и  является промышленным центром.</w:t>
      </w:r>
      <w:r w:rsidR="00D468D2" w:rsidRPr="005B0685">
        <w:rPr>
          <w:rFonts w:ascii="Times New Roman" w:hAnsi="Times New Roman" w:cs="Times New Roman"/>
          <w:sz w:val="28"/>
          <w:szCs w:val="28"/>
        </w:rPr>
        <w:t xml:space="preserve"> Включает в свой состав: поселки Бавтугай и Новый Сулак, а также селение Старый Бавтугай.</w:t>
      </w:r>
      <w:r w:rsidR="009522EC" w:rsidRPr="005B06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3620" w:rsidRPr="005B0685" w:rsidRDefault="00D53620" w:rsidP="00B24B05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0685">
        <w:rPr>
          <w:rFonts w:ascii="Times New Roman" w:hAnsi="Times New Roman" w:cs="Times New Roman"/>
          <w:sz w:val="28"/>
          <w:szCs w:val="28"/>
        </w:rPr>
        <w:t>По территории  городского округа   проходит участок  Северо</w:t>
      </w:r>
      <w:r w:rsidR="00315D7E" w:rsidRPr="005B0685">
        <w:rPr>
          <w:rFonts w:ascii="Times New Roman" w:hAnsi="Times New Roman" w:cs="Times New Roman"/>
          <w:sz w:val="28"/>
          <w:szCs w:val="28"/>
        </w:rPr>
        <w:t xml:space="preserve"> </w:t>
      </w:r>
      <w:r w:rsidRPr="005B0685">
        <w:rPr>
          <w:rFonts w:ascii="Times New Roman" w:hAnsi="Times New Roman" w:cs="Times New Roman"/>
          <w:sz w:val="28"/>
          <w:szCs w:val="28"/>
        </w:rPr>
        <w:t>-Кавказской железной дороги</w:t>
      </w:r>
      <w:r w:rsidR="00315D7E" w:rsidRPr="005B0685">
        <w:rPr>
          <w:rFonts w:ascii="Times New Roman" w:hAnsi="Times New Roman" w:cs="Times New Roman"/>
          <w:sz w:val="28"/>
          <w:szCs w:val="28"/>
        </w:rPr>
        <w:t xml:space="preserve"> </w:t>
      </w:r>
      <w:r w:rsidRPr="005B0685">
        <w:rPr>
          <w:rFonts w:ascii="Times New Roman" w:hAnsi="Times New Roman" w:cs="Times New Roman"/>
          <w:sz w:val="28"/>
          <w:szCs w:val="28"/>
        </w:rPr>
        <w:t>(направление Ростов-на-Дону – Баку). В непосредственной  близост</w:t>
      </w:r>
      <w:r w:rsidR="00111B59" w:rsidRPr="005B0685">
        <w:rPr>
          <w:rFonts w:ascii="Times New Roman" w:hAnsi="Times New Roman" w:cs="Times New Roman"/>
          <w:sz w:val="28"/>
          <w:szCs w:val="28"/>
        </w:rPr>
        <w:t>и от границ города на т</w:t>
      </w:r>
      <w:r w:rsidRPr="005B0685">
        <w:rPr>
          <w:rFonts w:ascii="Times New Roman" w:hAnsi="Times New Roman" w:cs="Times New Roman"/>
          <w:sz w:val="28"/>
          <w:szCs w:val="28"/>
        </w:rPr>
        <w:t>ерритории городского округа проходит  автомобильная автодорога федерального   значения М-29 «Кавказ», региональные автодороги  связывают город   с федеральной  автодорогой и рядом населенных  пунктов Р</w:t>
      </w:r>
      <w:r w:rsidR="00F8569C" w:rsidRPr="005B0685">
        <w:rPr>
          <w:rFonts w:ascii="Times New Roman" w:hAnsi="Times New Roman" w:cs="Times New Roman"/>
          <w:sz w:val="28"/>
          <w:szCs w:val="28"/>
        </w:rPr>
        <w:t xml:space="preserve">еспублики </w:t>
      </w:r>
      <w:r w:rsidRPr="005B0685">
        <w:rPr>
          <w:rFonts w:ascii="Times New Roman" w:hAnsi="Times New Roman" w:cs="Times New Roman"/>
          <w:sz w:val="28"/>
          <w:szCs w:val="28"/>
        </w:rPr>
        <w:t>Д</w:t>
      </w:r>
      <w:r w:rsidR="00F8569C" w:rsidRPr="005B0685">
        <w:rPr>
          <w:rFonts w:ascii="Times New Roman" w:hAnsi="Times New Roman" w:cs="Times New Roman"/>
          <w:sz w:val="28"/>
          <w:szCs w:val="28"/>
        </w:rPr>
        <w:t>агестан</w:t>
      </w:r>
      <w:r w:rsidRPr="005B0685">
        <w:rPr>
          <w:rFonts w:ascii="Times New Roman" w:hAnsi="Times New Roman" w:cs="Times New Roman"/>
          <w:sz w:val="28"/>
          <w:szCs w:val="28"/>
        </w:rPr>
        <w:t>.</w:t>
      </w:r>
    </w:p>
    <w:p w:rsidR="00D53620" w:rsidRPr="005B0685" w:rsidRDefault="00315D7E" w:rsidP="00315D7E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0685">
        <w:rPr>
          <w:rFonts w:ascii="Times New Roman" w:hAnsi="Times New Roman" w:cs="Times New Roman"/>
          <w:sz w:val="28"/>
          <w:szCs w:val="28"/>
        </w:rPr>
        <w:t>Земли  города Кизилюрта  со всех сторон  граничат  с  землями  Кизилюртовского района,</w:t>
      </w:r>
      <w:r w:rsidR="00111B59" w:rsidRPr="005B0685">
        <w:rPr>
          <w:rFonts w:ascii="Times New Roman" w:hAnsi="Times New Roman" w:cs="Times New Roman"/>
          <w:sz w:val="28"/>
          <w:szCs w:val="28"/>
        </w:rPr>
        <w:t xml:space="preserve"> </w:t>
      </w:r>
      <w:r w:rsidRPr="005B0685">
        <w:rPr>
          <w:rFonts w:ascii="Times New Roman" w:hAnsi="Times New Roman" w:cs="Times New Roman"/>
          <w:sz w:val="28"/>
          <w:szCs w:val="28"/>
        </w:rPr>
        <w:t>а  также частично  с  землями  Хасавюртовского  района.</w:t>
      </w:r>
    </w:p>
    <w:p w:rsidR="0033758D" w:rsidRDefault="0033758D" w:rsidP="00315D7E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-192193</wp:posOffset>
            </wp:positionH>
            <wp:positionV relativeFrom="paragraph">
              <wp:posOffset>19685</wp:posOffset>
            </wp:positionV>
            <wp:extent cx="1223481" cy="1025737"/>
            <wp:effectExtent l="95250" t="38100" r="71919" b="726863"/>
            <wp:wrapNone/>
            <wp:docPr id="19" name="Рисунок 10" descr="Karta-proez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a-proezda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026" cy="1029547"/>
                    </a:xfrm>
                    <a:prstGeom prst="ellipse">
                      <a:avLst/>
                    </a:prstGeom>
                    <a:ln w="22225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24438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6" style="position:absolute;left:0;text-align:left;margin-left:-1.15pt;margin-top:.55pt;width:76.05pt;height:261.35pt;z-index:251648508;mso-position-horizontal-relative:text;mso-position-vertical-relative:text" coordsize="1451,5227" path="m360,c578,293,796,587,974,1000v178,413,477,971,453,1480c1403,2989,1065,3595,827,4053,589,4511,135,5018,,5227e" filled="f" strokecolor="#a24a72 [1614]" strokeweight="6.25pt">
            <v:path arrowok="t"/>
          </v:shape>
        </w:pict>
      </w:r>
    </w:p>
    <w:p w:rsidR="0033758D" w:rsidRDefault="00244387" w:rsidP="00315D7E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7" style="position:absolute;left:0;text-align:left;margin-left:70.2pt;margin-top:6.5pt;width:380pt;height:50.65pt;z-index:251663872" fillcolor="#cf6da4 [3208]" strokecolor="#cf6da4 [3208]" strokeweight="10pt">
            <v:stroke linestyle="thinThin"/>
            <v:shadow color="#868686"/>
            <v:textbox>
              <w:txbxContent>
                <w:p w:rsidR="0033758D" w:rsidRDefault="0033758D" w:rsidP="0033758D">
                  <w:pPr>
                    <w:jc w:val="right"/>
                  </w:pPr>
                  <w:r w:rsidRPr="0033758D">
                    <w:rPr>
                      <w:b/>
                      <w:sz w:val="24"/>
                      <w:szCs w:val="24"/>
                    </w:rPr>
                    <w:t>Общая  площадь городского округа 2370 га, т.е. более 23,7 кв.км</w:t>
                  </w:r>
                  <w:r>
                    <w:t>.</w:t>
                  </w:r>
                </w:p>
              </w:txbxContent>
            </v:textbox>
          </v:rect>
        </w:pict>
      </w:r>
    </w:p>
    <w:p w:rsidR="0033758D" w:rsidRDefault="0033758D" w:rsidP="00315D7E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758D" w:rsidRDefault="0033758D" w:rsidP="00315D7E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758D" w:rsidRDefault="0033758D" w:rsidP="00315D7E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758D" w:rsidRDefault="0033758D" w:rsidP="00315D7E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209974</wp:posOffset>
            </wp:positionH>
            <wp:positionV relativeFrom="paragraph">
              <wp:posOffset>72602</wp:posOffset>
            </wp:positionV>
            <wp:extent cx="1304501" cy="1082251"/>
            <wp:effectExtent l="114300" t="38100" r="86149" b="746549"/>
            <wp:wrapNone/>
            <wp:docPr id="10" name="Рисунок 8" descr="sunlight-landscape-forest-lake-water-nature-reflection-grass-sky-calm-green-river-pond-jungle-spring-Bank-swamp-mount-scenery-rainforest-nature-reserve-Brooklyn-wetland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light-landscape-forest-lake-water-nature-reflection-grass-sky-calm-green-river-pond-jungle-spring-Bank-swamp-mount-scenery-rainforest-nature-reserve-Brooklyn-wetland-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501" cy="1082251"/>
                    </a:xfrm>
                    <a:prstGeom prst="ellipse">
                      <a:avLst/>
                    </a:prstGeom>
                    <a:ln w="22225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33758D" w:rsidRDefault="00244387" w:rsidP="00315D7E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8" style="position:absolute;left:0;text-align:left;margin-left:70.2pt;margin-top:7.35pt;width:380pt;height:50.65pt;z-index:251650558" fillcolor="#cf6da4 [3208]" strokecolor="#cf6da4 [3208]" strokeweight="10pt">
            <v:stroke linestyle="thinThin"/>
            <v:shadow color="#868686"/>
            <v:textbox>
              <w:txbxContent>
                <w:p w:rsidR="0033758D" w:rsidRPr="0033758D" w:rsidRDefault="0033758D" w:rsidP="0033758D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33758D">
                    <w:rPr>
                      <w:b/>
                      <w:sz w:val="24"/>
                      <w:szCs w:val="24"/>
                    </w:rPr>
                    <w:t xml:space="preserve">6,3% </w:t>
                  </w:r>
                  <w:r>
                    <w:rPr>
                      <w:b/>
                      <w:sz w:val="24"/>
                      <w:szCs w:val="24"/>
                    </w:rPr>
                    <w:t xml:space="preserve">   </w:t>
                  </w:r>
                  <w:r w:rsidRPr="0033758D">
                    <w:rPr>
                      <w:b/>
                      <w:sz w:val="24"/>
                      <w:szCs w:val="24"/>
                    </w:rPr>
                    <w:t xml:space="preserve">территории городского округа водное пространство </w:t>
                  </w:r>
                </w:p>
              </w:txbxContent>
            </v:textbox>
          </v:rect>
        </w:pict>
      </w:r>
    </w:p>
    <w:p w:rsidR="0033758D" w:rsidRDefault="0033758D" w:rsidP="00315D7E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758D" w:rsidRDefault="0033758D" w:rsidP="00315D7E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758D" w:rsidRDefault="0033758D" w:rsidP="00315D7E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758D" w:rsidRDefault="0033758D" w:rsidP="00315D7E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758D" w:rsidRDefault="0033758D" w:rsidP="00315D7E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-266276</wp:posOffset>
            </wp:positionH>
            <wp:positionV relativeFrom="paragraph">
              <wp:posOffset>48372</wp:posOffset>
            </wp:positionV>
            <wp:extent cx="1204807" cy="992717"/>
            <wp:effectExtent l="114300" t="38100" r="71543" b="721783"/>
            <wp:wrapNone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807" cy="992717"/>
                    </a:xfrm>
                    <a:prstGeom prst="ellipse">
                      <a:avLst/>
                    </a:prstGeom>
                    <a:ln w="22225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24438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9" style="position:absolute;left:0;text-align:left;margin-left:70.2pt;margin-top:15.45pt;width:380pt;height:50.65pt;z-index:251649533;mso-position-horizontal-relative:text;mso-position-vertical-relative:text" fillcolor="#cf6da4 [3208]" strokecolor="#cf6da4 [3208]" strokeweight="10pt">
            <v:stroke linestyle="thinThin"/>
            <v:shadow color="#868686"/>
            <v:textbox>
              <w:txbxContent>
                <w:p w:rsidR="0033758D" w:rsidRPr="0033758D" w:rsidRDefault="0033758D" w:rsidP="0033758D">
                  <w:pPr>
                    <w:rPr>
                      <w:b/>
                      <w:sz w:val="28"/>
                      <w:szCs w:val="28"/>
                    </w:rPr>
                  </w:pPr>
                  <w:r w:rsidRPr="0033758D">
                    <w:rPr>
                      <w:b/>
                      <w:sz w:val="28"/>
                      <w:szCs w:val="28"/>
                    </w:rPr>
                    <w:t xml:space="preserve">             Климат умеренно-континентальный </w:t>
                  </w:r>
                </w:p>
              </w:txbxContent>
            </v:textbox>
          </v:rect>
        </w:pict>
      </w:r>
    </w:p>
    <w:p w:rsidR="0033758D" w:rsidRDefault="0033758D" w:rsidP="00315D7E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758D" w:rsidRDefault="0033758D" w:rsidP="00315D7E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758D" w:rsidRPr="009522EC" w:rsidRDefault="0033758D" w:rsidP="00315D7E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24B05" w:rsidRPr="005B0685" w:rsidRDefault="00B668CF" w:rsidP="00D92C5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06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-1905</wp:posOffset>
            </wp:positionV>
            <wp:extent cx="3121660" cy="2319655"/>
            <wp:effectExtent l="95250" t="95250" r="97790" b="99695"/>
            <wp:wrapSquare wrapText="bothSides"/>
            <wp:docPr id="23" name="Рисунок 22" descr="Фото города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города 2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660" cy="2319655"/>
                    </a:xfrm>
                    <a:prstGeom prst="rect">
                      <a:avLst/>
                    </a:prstGeom>
                    <a:ln w="85725">
                      <a:solidFill>
                        <a:schemeClr val="tx2">
                          <a:lumMod val="50000"/>
                          <a:alpha val="34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D92C52" w:rsidRPr="005B0685">
        <w:rPr>
          <w:rFonts w:ascii="Times New Roman" w:hAnsi="Times New Roman" w:cs="Times New Roman"/>
          <w:sz w:val="28"/>
          <w:szCs w:val="28"/>
        </w:rPr>
        <w:t xml:space="preserve">      </w:t>
      </w:r>
      <w:r w:rsidR="00B24B05" w:rsidRPr="005B0685">
        <w:rPr>
          <w:rFonts w:ascii="Times New Roman" w:hAnsi="Times New Roman" w:cs="Times New Roman"/>
          <w:sz w:val="28"/>
          <w:szCs w:val="28"/>
        </w:rPr>
        <w:t>Площадь муниципального образования – 2370</w:t>
      </w:r>
      <w:r w:rsidR="00D468D2" w:rsidRPr="005B0685">
        <w:rPr>
          <w:rFonts w:ascii="Times New Roman" w:hAnsi="Times New Roman" w:cs="Times New Roman"/>
          <w:sz w:val="28"/>
          <w:szCs w:val="28"/>
        </w:rPr>
        <w:t xml:space="preserve"> </w:t>
      </w:r>
      <w:r w:rsidR="00B24B05" w:rsidRPr="005B0685">
        <w:rPr>
          <w:rFonts w:ascii="Times New Roman" w:hAnsi="Times New Roman" w:cs="Times New Roman"/>
          <w:sz w:val="28"/>
          <w:szCs w:val="28"/>
        </w:rPr>
        <w:t>га.</w:t>
      </w:r>
    </w:p>
    <w:p w:rsidR="00B24B05" w:rsidRPr="005B0685" w:rsidRDefault="00D92C52" w:rsidP="00D92C5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0685">
        <w:rPr>
          <w:rFonts w:ascii="Times New Roman" w:hAnsi="Times New Roman" w:cs="Times New Roman"/>
          <w:sz w:val="28"/>
          <w:szCs w:val="28"/>
        </w:rPr>
        <w:t xml:space="preserve">      </w:t>
      </w:r>
      <w:r w:rsidR="00DC3585" w:rsidRPr="005B06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Город Кизилюрт обладает значительным трудовым потенциалом. В городе проживает по состоянию  на</w:t>
      </w:r>
      <w:r w:rsidR="00DC3585" w:rsidRPr="005B0685">
        <w:rPr>
          <w:rFonts w:ascii="Times New Roman" w:hAnsi="Times New Roman" w:cs="Times New Roman"/>
          <w:sz w:val="28"/>
          <w:szCs w:val="28"/>
        </w:rPr>
        <w:t xml:space="preserve"> </w:t>
      </w:r>
      <w:r w:rsidR="004C20D1" w:rsidRPr="005B0685">
        <w:rPr>
          <w:rFonts w:ascii="Times New Roman" w:hAnsi="Times New Roman" w:cs="Times New Roman"/>
          <w:sz w:val="28"/>
          <w:szCs w:val="28"/>
        </w:rPr>
        <w:t>01.01.202</w:t>
      </w:r>
      <w:r w:rsidR="00736325" w:rsidRPr="005B0685">
        <w:rPr>
          <w:rFonts w:ascii="Times New Roman" w:hAnsi="Times New Roman" w:cs="Times New Roman"/>
          <w:sz w:val="28"/>
          <w:szCs w:val="28"/>
        </w:rPr>
        <w:t>1г.</w:t>
      </w:r>
      <w:r w:rsidR="00B24B05" w:rsidRPr="005B0685">
        <w:rPr>
          <w:rFonts w:ascii="Times New Roman" w:hAnsi="Times New Roman" w:cs="Times New Roman"/>
          <w:sz w:val="28"/>
          <w:szCs w:val="28"/>
        </w:rPr>
        <w:t>.   -</w:t>
      </w:r>
      <w:r w:rsidR="00DC3585" w:rsidRPr="005B0685">
        <w:rPr>
          <w:rFonts w:ascii="Times New Roman" w:hAnsi="Times New Roman" w:cs="Times New Roman"/>
          <w:sz w:val="28"/>
          <w:szCs w:val="28"/>
        </w:rPr>
        <w:t xml:space="preserve"> </w:t>
      </w:r>
      <w:r w:rsidR="004C20D1" w:rsidRPr="005B0685">
        <w:rPr>
          <w:rFonts w:ascii="Times New Roman" w:hAnsi="Times New Roman" w:cs="Times New Roman"/>
          <w:sz w:val="28"/>
          <w:szCs w:val="28"/>
        </w:rPr>
        <w:t>48719</w:t>
      </w:r>
      <w:r w:rsidR="00B24B05" w:rsidRPr="005B0685">
        <w:rPr>
          <w:rFonts w:ascii="Times New Roman" w:hAnsi="Times New Roman" w:cs="Times New Roman"/>
          <w:sz w:val="28"/>
          <w:szCs w:val="28"/>
        </w:rPr>
        <w:t xml:space="preserve"> чел.,</w:t>
      </w:r>
      <w:r w:rsidR="009522EC" w:rsidRPr="005B0685">
        <w:rPr>
          <w:rFonts w:ascii="Times New Roman" w:hAnsi="Times New Roman" w:cs="Times New Roman"/>
          <w:sz w:val="28"/>
          <w:szCs w:val="28"/>
        </w:rPr>
        <w:t xml:space="preserve"> </w:t>
      </w:r>
      <w:r w:rsidR="00B24B05" w:rsidRPr="005B0685">
        <w:rPr>
          <w:rFonts w:ascii="Times New Roman" w:hAnsi="Times New Roman" w:cs="Times New Roman"/>
          <w:sz w:val="28"/>
          <w:szCs w:val="28"/>
        </w:rPr>
        <w:t xml:space="preserve">в том числе трудоспособного </w:t>
      </w:r>
      <w:r w:rsidR="004C20D1" w:rsidRPr="005B0685">
        <w:rPr>
          <w:rFonts w:ascii="Times New Roman" w:hAnsi="Times New Roman" w:cs="Times New Roman"/>
          <w:sz w:val="28"/>
          <w:szCs w:val="28"/>
        </w:rPr>
        <w:t>28637</w:t>
      </w:r>
      <w:r w:rsidR="00B24B05" w:rsidRPr="005B0685">
        <w:rPr>
          <w:rFonts w:ascii="Times New Roman" w:hAnsi="Times New Roman" w:cs="Times New Roman"/>
          <w:sz w:val="28"/>
          <w:szCs w:val="28"/>
        </w:rPr>
        <w:t xml:space="preserve"> чел.</w:t>
      </w:r>
      <w:r w:rsidR="009522EC" w:rsidRPr="005B0685">
        <w:rPr>
          <w:rFonts w:ascii="Times New Roman" w:hAnsi="Times New Roman" w:cs="Times New Roman"/>
          <w:sz w:val="28"/>
          <w:szCs w:val="28"/>
        </w:rPr>
        <w:t>(</w:t>
      </w:r>
      <w:r w:rsidR="004C20D1" w:rsidRPr="005B0685">
        <w:rPr>
          <w:rFonts w:ascii="Times New Roman" w:hAnsi="Times New Roman" w:cs="Times New Roman"/>
          <w:sz w:val="28"/>
          <w:szCs w:val="28"/>
        </w:rPr>
        <w:t>58,8</w:t>
      </w:r>
      <w:r w:rsidR="009522EC" w:rsidRPr="005B0685">
        <w:rPr>
          <w:rFonts w:ascii="Times New Roman" w:hAnsi="Times New Roman" w:cs="Times New Roman"/>
          <w:sz w:val="28"/>
          <w:szCs w:val="28"/>
        </w:rPr>
        <w:t>%)</w:t>
      </w:r>
      <w:r w:rsidR="00B24B05" w:rsidRPr="005B0685">
        <w:rPr>
          <w:rFonts w:ascii="Times New Roman" w:hAnsi="Times New Roman" w:cs="Times New Roman"/>
          <w:sz w:val="28"/>
          <w:szCs w:val="28"/>
        </w:rPr>
        <w:t>,</w:t>
      </w:r>
      <w:r w:rsidR="009522EC" w:rsidRPr="005B0685">
        <w:rPr>
          <w:rFonts w:ascii="Times New Roman" w:hAnsi="Times New Roman" w:cs="Times New Roman"/>
          <w:sz w:val="28"/>
          <w:szCs w:val="28"/>
        </w:rPr>
        <w:t xml:space="preserve">моложе трудоспособного </w:t>
      </w:r>
      <w:r w:rsidR="004C20D1" w:rsidRPr="005B0685">
        <w:rPr>
          <w:rFonts w:ascii="Times New Roman" w:hAnsi="Times New Roman" w:cs="Times New Roman"/>
          <w:sz w:val="28"/>
          <w:szCs w:val="28"/>
        </w:rPr>
        <w:t>13196</w:t>
      </w:r>
      <w:r w:rsidR="009522EC" w:rsidRPr="005B0685">
        <w:rPr>
          <w:rFonts w:ascii="Times New Roman" w:hAnsi="Times New Roman" w:cs="Times New Roman"/>
          <w:sz w:val="28"/>
          <w:szCs w:val="28"/>
        </w:rPr>
        <w:t xml:space="preserve"> (</w:t>
      </w:r>
      <w:r w:rsidR="004C20D1" w:rsidRPr="005B0685">
        <w:rPr>
          <w:rFonts w:ascii="Times New Roman" w:hAnsi="Times New Roman" w:cs="Times New Roman"/>
          <w:sz w:val="28"/>
          <w:szCs w:val="28"/>
        </w:rPr>
        <w:t>27,1</w:t>
      </w:r>
      <w:r w:rsidR="009522EC" w:rsidRPr="005B0685">
        <w:rPr>
          <w:rFonts w:ascii="Times New Roman" w:hAnsi="Times New Roman" w:cs="Times New Roman"/>
          <w:sz w:val="28"/>
          <w:szCs w:val="28"/>
        </w:rPr>
        <w:t>%), старше трудоспособного -</w:t>
      </w:r>
      <w:r w:rsidR="004C20D1" w:rsidRPr="005B0685">
        <w:rPr>
          <w:rFonts w:ascii="Times New Roman" w:hAnsi="Times New Roman" w:cs="Times New Roman"/>
          <w:sz w:val="28"/>
          <w:szCs w:val="28"/>
        </w:rPr>
        <w:t>6886</w:t>
      </w:r>
      <w:r w:rsidR="009522EC" w:rsidRPr="005B0685">
        <w:rPr>
          <w:rFonts w:ascii="Times New Roman" w:hAnsi="Times New Roman" w:cs="Times New Roman"/>
          <w:sz w:val="28"/>
          <w:szCs w:val="28"/>
        </w:rPr>
        <w:t>(1</w:t>
      </w:r>
      <w:r w:rsidR="004C20D1" w:rsidRPr="005B0685">
        <w:rPr>
          <w:rFonts w:ascii="Times New Roman" w:hAnsi="Times New Roman" w:cs="Times New Roman"/>
          <w:sz w:val="28"/>
          <w:szCs w:val="28"/>
        </w:rPr>
        <w:t>4</w:t>
      </w:r>
      <w:r w:rsidR="009522EC" w:rsidRPr="005B0685">
        <w:rPr>
          <w:rFonts w:ascii="Times New Roman" w:hAnsi="Times New Roman" w:cs="Times New Roman"/>
          <w:sz w:val="28"/>
          <w:szCs w:val="28"/>
        </w:rPr>
        <w:t>,</w:t>
      </w:r>
      <w:r w:rsidR="004C20D1" w:rsidRPr="005B0685">
        <w:rPr>
          <w:rFonts w:ascii="Times New Roman" w:hAnsi="Times New Roman" w:cs="Times New Roman"/>
          <w:sz w:val="28"/>
          <w:szCs w:val="28"/>
        </w:rPr>
        <w:t>1</w:t>
      </w:r>
      <w:r w:rsidR="009522EC" w:rsidRPr="005B0685">
        <w:rPr>
          <w:rFonts w:ascii="Times New Roman" w:hAnsi="Times New Roman" w:cs="Times New Roman"/>
          <w:sz w:val="28"/>
          <w:szCs w:val="28"/>
        </w:rPr>
        <w:t>%).</w:t>
      </w:r>
    </w:p>
    <w:p w:rsidR="00B668CF" w:rsidRPr="005B0685" w:rsidRDefault="00D92C52" w:rsidP="00D92C5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B06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</w:p>
    <w:p w:rsidR="009522EC" w:rsidRPr="005B0685" w:rsidRDefault="009522EC" w:rsidP="00D92C5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B06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Национальная структура населения: авар</w:t>
      </w:r>
      <w:r w:rsidRPr="005B06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цы — 69,0%; кумыки — 14,3%; лакцы — 5,9%; рус</w:t>
      </w:r>
      <w:r w:rsidRPr="005B06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ские — 2,4%; лезгины — 2,8%; даргинцы — 2,3%; че</w:t>
      </w:r>
      <w:r w:rsidRPr="005B06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ченцы — 1,0%; рутульцы — 0,3%; азербайджанцы — 0,3%; армяне — 0,1%; агулы — 0,06%.</w:t>
      </w:r>
    </w:p>
    <w:p w:rsidR="00972B97" w:rsidRDefault="00972B97" w:rsidP="00D92C52">
      <w:pPr>
        <w:jc w:val="center"/>
        <w:rPr>
          <w:b/>
          <w:sz w:val="28"/>
          <w:szCs w:val="28"/>
        </w:rPr>
      </w:pPr>
    </w:p>
    <w:p w:rsidR="0060269C" w:rsidRDefault="00B94FA7" w:rsidP="00D92C5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Схематическая  карта  МО «Город Кизилюрт»</w:t>
      </w:r>
    </w:p>
    <w:p w:rsidR="0060269C" w:rsidRDefault="00B94FA7" w:rsidP="00D92C5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550037" cy="4013200"/>
            <wp:effectExtent l="19050" t="0" r="0" b="0"/>
            <wp:docPr id="6" name="Рисунок 5" descr="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.jpg"/>
                    <pic:cNvPicPr/>
                  </pic:nvPicPr>
                  <pic:blipFill>
                    <a:blip r:embed="rId1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783" cy="401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69C" w:rsidRDefault="0060269C" w:rsidP="00D92C52">
      <w:pPr>
        <w:jc w:val="center"/>
        <w:rPr>
          <w:b/>
          <w:sz w:val="28"/>
          <w:szCs w:val="28"/>
        </w:rPr>
      </w:pPr>
    </w:p>
    <w:p w:rsidR="00972B97" w:rsidRDefault="00972B97" w:rsidP="00F006BB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2B97" w:rsidRDefault="00972B97" w:rsidP="00F006BB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3620" w:rsidRPr="005B0685" w:rsidRDefault="00633C9A" w:rsidP="00F006BB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068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1. </w:t>
      </w:r>
      <w:r w:rsidR="0066489E" w:rsidRPr="005B0685">
        <w:rPr>
          <w:rFonts w:ascii="Times New Roman" w:hAnsi="Times New Roman" w:cs="Times New Roman"/>
          <w:b/>
          <w:sz w:val="28"/>
          <w:szCs w:val="28"/>
        </w:rPr>
        <w:t>Основные характеристики социально-экономического развития</w:t>
      </w:r>
      <w:r w:rsidR="00D92C52" w:rsidRPr="005B0685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B94FA7" w:rsidRPr="005B0685" w:rsidRDefault="00B94FA7" w:rsidP="00F006BB">
      <w:pPr>
        <w:spacing w:before="100" w:beforeAutospacing="1" w:after="100" w:afterAutospacing="1" w:line="240" w:lineRule="auto"/>
        <w:ind w:left="1985"/>
        <w:contextualSpacing/>
        <w:rPr>
          <w:rFonts w:ascii="Times New Roman" w:hAnsi="Times New Roman" w:cs="Times New Roman"/>
          <w:sz w:val="28"/>
          <w:szCs w:val="28"/>
        </w:rPr>
      </w:pPr>
    </w:p>
    <w:p w:rsidR="00733D0F" w:rsidRPr="005B0685" w:rsidRDefault="00733D0F" w:rsidP="00F006BB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0685">
        <w:rPr>
          <w:rFonts w:ascii="Times New Roman" w:hAnsi="Times New Roman" w:cs="Times New Roman"/>
          <w:b/>
          <w:sz w:val="28"/>
          <w:szCs w:val="28"/>
        </w:rPr>
        <w:t>Промышленное  производство</w:t>
      </w:r>
    </w:p>
    <w:p w:rsidR="009509B9" w:rsidRPr="005B0685" w:rsidRDefault="009509B9" w:rsidP="00F006BB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3D0F" w:rsidRPr="005B0685" w:rsidRDefault="00441F41" w:rsidP="00441F4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B0685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821690</wp:posOffset>
            </wp:positionV>
            <wp:extent cx="1981200" cy="1583690"/>
            <wp:effectExtent l="209550" t="133350" r="152400" b="130810"/>
            <wp:wrapSquare wrapText="bothSides"/>
            <wp:docPr id="15" name="Рисунок 14" descr="223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561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583690"/>
                    </a:xfrm>
                    <a:prstGeom prst="roundRect">
                      <a:avLst>
                        <a:gd name="adj" fmla="val 16667"/>
                      </a:avLst>
                    </a:prstGeom>
                    <a:ln w="12700">
                      <a:solidFill>
                        <a:srgbClr val="00B050"/>
                      </a:solidFill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B050">
                          <a:alpha val="40000"/>
                        </a:srgbClr>
                      </a:outerShdw>
                      <a:softEdge rad="12700"/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733D0F" w:rsidRPr="005B0685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5B0685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</w:r>
      <w:r w:rsidR="00733D0F" w:rsidRPr="005B06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Отраслевая структура производства муниципального образования представлена следующими  отраслями:  энергетической, добычей полезных  ископаемых,  выпуск  готовых  металлических  изделий, производством  электрооборудования, мебельной и химическим  производствами.</w:t>
      </w:r>
    </w:p>
    <w:p w:rsidR="005B0685" w:rsidRPr="005B0685" w:rsidRDefault="003D112A" w:rsidP="003D112A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0685">
        <w:rPr>
          <w:rFonts w:ascii="Times New Roman" w:hAnsi="Times New Roman" w:cs="Times New Roman"/>
          <w:sz w:val="28"/>
          <w:szCs w:val="28"/>
        </w:rPr>
        <w:t>На  территории городского  округа  функционируют более  10  крупных  промышленных  предприятий, таких как: Каскад Сулакских ГЭС,  ОАО</w:t>
      </w:r>
      <w:r w:rsidR="00D86563" w:rsidRPr="005B0685">
        <w:rPr>
          <w:rFonts w:ascii="Times New Roman" w:hAnsi="Times New Roman" w:cs="Times New Roman"/>
          <w:sz w:val="28"/>
          <w:szCs w:val="28"/>
        </w:rPr>
        <w:t xml:space="preserve"> «Дагнеруд», ЗАО «Щебзавод № 1», </w:t>
      </w:r>
      <w:r w:rsidRPr="005B0685">
        <w:rPr>
          <w:rFonts w:ascii="Times New Roman" w:hAnsi="Times New Roman" w:cs="Times New Roman"/>
          <w:sz w:val="28"/>
          <w:szCs w:val="28"/>
        </w:rPr>
        <w:t>ОАО «Дагэлектроавтомат»,</w:t>
      </w:r>
      <w:r w:rsidR="006279E4" w:rsidRPr="005B0685">
        <w:rPr>
          <w:rFonts w:ascii="Times New Roman" w:hAnsi="Times New Roman" w:cs="Times New Roman"/>
          <w:sz w:val="28"/>
          <w:szCs w:val="28"/>
        </w:rPr>
        <w:t xml:space="preserve"> </w:t>
      </w:r>
      <w:r w:rsidRPr="005B0685">
        <w:rPr>
          <w:rFonts w:ascii="Times New Roman" w:hAnsi="Times New Roman" w:cs="Times New Roman"/>
          <w:sz w:val="28"/>
          <w:szCs w:val="28"/>
        </w:rPr>
        <w:t xml:space="preserve">  </w:t>
      </w:r>
      <w:r w:rsidR="006279E4" w:rsidRPr="005B0685">
        <w:rPr>
          <w:rFonts w:ascii="Times New Roman" w:hAnsi="Times New Roman" w:cs="Times New Roman"/>
          <w:sz w:val="28"/>
          <w:szCs w:val="28"/>
        </w:rPr>
        <w:t xml:space="preserve"> </w:t>
      </w:r>
      <w:r w:rsidRPr="005B0685">
        <w:rPr>
          <w:rFonts w:ascii="Times New Roman" w:hAnsi="Times New Roman" w:cs="Times New Roman"/>
          <w:sz w:val="28"/>
          <w:szCs w:val="28"/>
        </w:rPr>
        <w:t xml:space="preserve">ОАО «Аист», ООО «Шанс», </w:t>
      </w:r>
      <w:r w:rsidR="00DC3585" w:rsidRPr="005B0685">
        <w:rPr>
          <w:rFonts w:ascii="Times New Roman" w:hAnsi="Times New Roman" w:cs="Times New Roman"/>
          <w:sz w:val="28"/>
          <w:szCs w:val="28"/>
        </w:rPr>
        <w:t>ООО «Севкавдорстрой»,ООО «Манэнерго»</w:t>
      </w:r>
      <w:r w:rsidR="006279E4" w:rsidRPr="005B0685">
        <w:rPr>
          <w:rFonts w:ascii="Times New Roman" w:hAnsi="Times New Roman" w:cs="Times New Roman"/>
          <w:sz w:val="28"/>
          <w:szCs w:val="28"/>
        </w:rPr>
        <w:t>, ООО «Юг СГЭМ»</w:t>
      </w:r>
      <w:r w:rsidR="00C66EE6" w:rsidRPr="005B0685">
        <w:rPr>
          <w:rFonts w:ascii="Times New Roman" w:hAnsi="Times New Roman" w:cs="Times New Roman"/>
          <w:sz w:val="28"/>
          <w:szCs w:val="28"/>
        </w:rPr>
        <w:t>, ООО «Кизилюртовский завод  керамзитового гравия»</w:t>
      </w:r>
      <w:r w:rsidR="005B0685" w:rsidRPr="005B0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Кирпичный завод ООО "Пионер", ООО завод безалкогольных напитков "Сулак", Рыбоводный комплекс «Янтарное», Молочный комплекс «Колос», Кирпичный комбинат «Яма»</w:t>
      </w:r>
      <w:r w:rsidR="006D027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D112A" w:rsidRPr="005B0685" w:rsidRDefault="00DC3585" w:rsidP="003D112A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0685">
        <w:rPr>
          <w:rFonts w:ascii="Times New Roman" w:hAnsi="Times New Roman" w:cs="Times New Roman"/>
          <w:sz w:val="28"/>
          <w:szCs w:val="28"/>
        </w:rPr>
        <w:t>.</w:t>
      </w:r>
    </w:p>
    <w:p w:rsidR="0096715E" w:rsidRDefault="0096715E" w:rsidP="00F006BB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6715E" w:rsidRPr="008C581F" w:rsidRDefault="0096715E" w:rsidP="0096715E">
      <w:pPr>
        <w:spacing w:before="100" w:beforeAutospacing="1" w:after="100" w:afterAutospacing="1" w:line="240" w:lineRule="auto"/>
        <w:ind w:firstLine="708"/>
        <w:contextualSpacing/>
        <w:jc w:val="center"/>
        <w:rPr>
          <w:rFonts w:ascii="Times New Roman" w:hAnsi="Times New Roman" w:cs="Times New Roman"/>
          <w:b/>
          <w:i/>
          <w:noProof/>
          <w:color w:val="000000"/>
          <w:spacing w:val="-1"/>
          <w:w w:val="93"/>
          <w:sz w:val="24"/>
        </w:rPr>
      </w:pPr>
      <w:r w:rsidRPr="008C581F">
        <w:rPr>
          <w:rFonts w:ascii="Times New Roman" w:hAnsi="Times New Roman" w:cs="Times New Roman"/>
          <w:b/>
          <w:i/>
          <w:noProof/>
          <w:color w:val="000000"/>
          <w:w w:val="93"/>
          <w:sz w:val="24"/>
        </w:rPr>
        <w:t>Доля</w:t>
      </w:r>
      <w:r w:rsidRPr="008C581F">
        <w:rPr>
          <w:rFonts w:ascii="Calibri" w:hAnsi="Calibri" w:cs="Calibri"/>
          <w:b/>
          <w:i/>
          <w:noProof/>
          <w:color w:val="000000"/>
          <w:w w:val="98"/>
          <w:sz w:val="24"/>
        </w:rPr>
        <w:t> </w:t>
      </w:r>
      <w:r w:rsidRPr="008C581F">
        <w:rPr>
          <w:rFonts w:ascii="Times New Roman" w:hAnsi="Times New Roman" w:cs="Times New Roman"/>
          <w:b/>
          <w:i/>
          <w:noProof/>
          <w:color w:val="000000"/>
          <w:spacing w:val="-1"/>
          <w:w w:val="93"/>
          <w:sz w:val="24"/>
        </w:rPr>
        <w:t>видов</w:t>
      </w:r>
      <w:r w:rsidRPr="008C581F">
        <w:rPr>
          <w:rFonts w:ascii="Calibri" w:hAnsi="Calibri" w:cs="Calibri"/>
          <w:b/>
          <w:i/>
          <w:noProof/>
          <w:color w:val="000000"/>
          <w:w w:val="98"/>
          <w:sz w:val="24"/>
        </w:rPr>
        <w:t> </w:t>
      </w:r>
      <w:r w:rsidRPr="008C581F">
        <w:rPr>
          <w:rFonts w:ascii="Times New Roman" w:hAnsi="Times New Roman" w:cs="Times New Roman"/>
          <w:b/>
          <w:i/>
          <w:noProof/>
          <w:color w:val="000000"/>
          <w:w w:val="93"/>
          <w:sz w:val="24"/>
        </w:rPr>
        <w:t>экономической</w:t>
      </w:r>
      <w:r w:rsidRPr="008C581F">
        <w:rPr>
          <w:rFonts w:ascii="Calibri" w:hAnsi="Calibri" w:cs="Calibri"/>
          <w:b/>
          <w:i/>
          <w:noProof/>
          <w:color w:val="000000"/>
          <w:w w:val="98"/>
          <w:sz w:val="24"/>
        </w:rPr>
        <w:t> </w:t>
      </w:r>
      <w:r w:rsidRPr="008C581F">
        <w:rPr>
          <w:rFonts w:ascii="Times New Roman" w:hAnsi="Times New Roman" w:cs="Times New Roman"/>
          <w:b/>
          <w:i/>
          <w:noProof/>
          <w:color w:val="000000"/>
          <w:spacing w:val="-1"/>
          <w:w w:val="93"/>
          <w:sz w:val="24"/>
        </w:rPr>
        <w:t>деятельности</w:t>
      </w:r>
      <w:r w:rsidRPr="008C581F">
        <w:rPr>
          <w:rFonts w:ascii="Calibri" w:hAnsi="Calibri" w:cs="Calibri"/>
          <w:b/>
          <w:i/>
          <w:noProof/>
          <w:color w:val="000000"/>
          <w:w w:val="98"/>
          <w:sz w:val="24"/>
        </w:rPr>
        <w:t> </w:t>
      </w:r>
      <w:r w:rsidRPr="008C581F">
        <w:rPr>
          <w:rFonts w:ascii="Times New Roman" w:hAnsi="Times New Roman" w:cs="Times New Roman"/>
          <w:b/>
          <w:i/>
          <w:noProof/>
          <w:color w:val="000000"/>
          <w:spacing w:val="-1"/>
          <w:w w:val="93"/>
          <w:sz w:val="24"/>
        </w:rPr>
        <w:t>в</w:t>
      </w:r>
      <w:r w:rsidRPr="008C581F">
        <w:rPr>
          <w:rFonts w:ascii="Calibri" w:hAnsi="Calibri" w:cs="Calibri"/>
          <w:b/>
          <w:i/>
          <w:noProof/>
          <w:color w:val="000000"/>
          <w:spacing w:val="-1"/>
          <w:w w:val="98"/>
          <w:sz w:val="24"/>
        </w:rPr>
        <w:t> </w:t>
      </w:r>
      <w:r w:rsidRPr="008C581F">
        <w:rPr>
          <w:rFonts w:ascii="Times New Roman" w:hAnsi="Times New Roman" w:cs="Times New Roman"/>
          <w:b/>
          <w:i/>
          <w:noProof/>
          <w:color w:val="000000"/>
          <w:w w:val="93"/>
          <w:sz w:val="24"/>
        </w:rPr>
        <w:t>общем</w:t>
      </w:r>
      <w:r w:rsidRPr="008C581F">
        <w:rPr>
          <w:rFonts w:ascii="Calibri" w:hAnsi="Calibri" w:cs="Calibri"/>
          <w:b/>
          <w:i/>
          <w:noProof/>
          <w:color w:val="000000"/>
          <w:w w:val="98"/>
          <w:sz w:val="24"/>
        </w:rPr>
        <w:t> </w:t>
      </w:r>
      <w:r w:rsidRPr="008C581F">
        <w:rPr>
          <w:rFonts w:ascii="Times New Roman" w:hAnsi="Times New Roman" w:cs="Times New Roman"/>
          <w:b/>
          <w:i/>
          <w:noProof/>
          <w:color w:val="000000"/>
          <w:spacing w:val="-2"/>
          <w:w w:val="93"/>
          <w:sz w:val="24"/>
        </w:rPr>
        <w:t>объеме т</w:t>
      </w:r>
      <w:r w:rsidRPr="008C581F">
        <w:rPr>
          <w:rFonts w:ascii="Times New Roman" w:hAnsi="Times New Roman" w:cs="Times New Roman"/>
          <w:b/>
          <w:i/>
          <w:noProof/>
          <w:color w:val="000000"/>
          <w:spacing w:val="-1"/>
          <w:w w:val="93"/>
          <w:sz w:val="24"/>
        </w:rPr>
        <w:t>оваров</w:t>
      </w:r>
    </w:p>
    <w:p w:rsidR="0096715E" w:rsidRPr="008C581F" w:rsidRDefault="0096715E" w:rsidP="0096715E">
      <w:pPr>
        <w:spacing w:before="100" w:beforeAutospacing="1" w:after="100" w:afterAutospacing="1" w:line="240" w:lineRule="auto"/>
        <w:ind w:firstLine="708"/>
        <w:contextualSpacing/>
        <w:jc w:val="center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 w:rsidRPr="008C581F">
        <w:rPr>
          <w:rFonts w:ascii="Times New Roman" w:hAnsi="Times New Roman" w:cs="Times New Roman"/>
          <w:b/>
          <w:i/>
          <w:noProof/>
          <w:color w:val="000000"/>
          <w:spacing w:val="-1"/>
          <w:w w:val="93"/>
          <w:sz w:val="24"/>
        </w:rPr>
        <w:t xml:space="preserve"> </w:t>
      </w:r>
      <w:r w:rsidRPr="008C581F">
        <w:rPr>
          <w:rFonts w:ascii="Calibri" w:hAnsi="Calibri" w:cs="Calibri"/>
          <w:b/>
          <w:i/>
          <w:noProof/>
          <w:color w:val="000000"/>
          <w:spacing w:val="-1"/>
          <w:w w:val="98"/>
          <w:sz w:val="24"/>
        </w:rPr>
        <w:t> </w:t>
      </w:r>
      <w:r w:rsidRPr="008C581F">
        <w:rPr>
          <w:rFonts w:ascii="Times New Roman" w:hAnsi="Times New Roman" w:cs="Times New Roman"/>
          <w:b/>
          <w:i/>
          <w:noProof/>
          <w:color w:val="000000"/>
          <w:w w:val="93"/>
          <w:sz w:val="24"/>
        </w:rPr>
        <w:t>и</w:t>
      </w:r>
      <w:r w:rsidRPr="008C581F">
        <w:rPr>
          <w:rFonts w:ascii="Calibri" w:hAnsi="Calibri" w:cs="Calibri"/>
          <w:b/>
          <w:i/>
          <w:noProof/>
          <w:color w:val="000000"/>
          <w:w w:val="98"/>
          <w:sz w:val="24"/>
        </w:rPr>
        <w:t> </w:t>
      </w:r>
      <w:r w:rsidRPr="008C581F">
        <w:rPr>
          <w:rFonts w:ascii="Times New Roman" w:hAnsi="Times New Roman" w:cs="Times New Roman"/>
          <w:b/>
          <w:i/>
          <w:noProof/>
          <w:color w:val="000000"/>
          <w:w w:val="93"/>
          <w:sz w:val="24"/>
        </w:rPr>
        <w:t>услуг</w:t>
      </w:r>
      <w:r w:rsidRPr="008C581F">
        <w:rPr>
          <w:rFonts w:ascii="Calibri" w:hAnsi="Calibri" w:cs="Calibri"/>
          <w:b/>
          <w:i/>
          <w:noProof/>
          <w:color w:val="000000"/>
          <w:w w:val="98"/>
          <w:sz w:val="24"/>
        </w:rPr>
        <w:t xml:space="preserve">  </w:t>
      </w:r>
      <w:r w:rsidRPr="008C581F">
        <w:rPr>
          <w:rFonts w:ascii="Times New Roman" w:hAnsi="Times New Roman" w:cs="Times New Roman"/>
          <w:b/>
          <w:i/>
          <w:noProof/>
          <w:color w:val="000000"/>
          <w:w w:val="93"/>
          <w:sz w:val="24"/>
        </w:rPr>
        <w:t>собственного</w:t>
      </w:r>
      <w:r w:rsidRPr="008C581F">
        <w:rPr>
          <w:rFonts w:ascii="Calibri" w:hAnsi="Calibri" w:cs="Calibri"/>
          <w:b/>
          <w:i/>
          <w:noProof/>
          <w:color w:val="000000"/>
          <w:w w:val="98"/>
          <w:sz w:val="24"/>
        </w:rPr>
        <w:t xml:space="preserve">  </w:t>
      </w:r>
      <w:r w:rsidRPr="008C581F">
        <w:rPr>
          <w:rFonts w:ascii="Times New Roman" w:hAnsi="Times New Roman" w:cs="Times New Roman"/>
          <w:b/>
          <w:i/>
          <w:noProof/>
          <w:color w:val="000000"/>
          <w:w w:val="93"/>
          <w:sz w:val="24"/>
        </w:rPr>
        <w:t xml:space="preserve">промышленного </w:t>
      </w:r>
      <w:r w:rsidRPr="008C581F">
        <w:rPr>
          <w:rFonts w:ascii="Calibri" w:hAnsi="Calibri" w:cs="Calibri"/>
          <w:b/>
          <w:i/>
          <w:noProof/>
          <w:color w:val="000000"/>
          <w:w w:val="98"/>
          <w:sz w:val="24"/>
        </w:rPr>
        <w:t> </w:t>
      </w:r>
      <w:r w:rsidRPr="008C581F">
        <w:rPr>
          <w:rFonts w:ascii="Times New Roman" w:hAnsi="Times New Roman" w:cs="Times New Roman"/>
          <w:b/>
          <w:i/>
          <w:noProof/>
          <w:color w:val="000000"/>
          <w:w w:val="93"/>
          <w:sz w:val="24"/>
        </w:rPr>
        <w:t>производства</w:t>
      </w:r>
    </w:p>
    <w:p w:rsidR="0096715E" w:rsidRDefault="0096715E" w:rsidP="0096715E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6715E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86400" cy="3200400"/>
            <wp:effectExtent l="0" t="0" r="0" b="0"/>
            <wp:docPr id="1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6715E" w:rsidRDefault="0096715E" w:rsidP="00F006BB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33D0F" w:rsidRPr="00F006BB" w:rsidRDefault="00733D0F" w:rsidP="00F006BB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00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Объем отгруженных  товаров со</w:t>
      </w:r>
      <w:r w:rsidR="004C20D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бственного   производства   </w:t>
      </w:r>
      <w:r w:rsidR="007363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 01.01.2021год</w:t>
      </w:r>
      <w:r w:rsidR="00DC35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составил </w:t>
      </w:r>
      <w:r w:rsidR="006628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837810,2</w:t>
      </w:r>
      <w:r w:rsidR="00DC35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млн. руб.</w:t>
      </w:r>
    </w:p>
    <w:p w:rsidR="00733D0F" w:rsidRPr="00F006BB" w:rsidRDefault="00733D0F" w:rsidP="00F006BB">
      <w:pPr>
        <w:tabs>
          <w:tab w:val="left" w:pos="709"/>
        </w:tabs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00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Доля отгруженных   товаров   собственного  производства  составила </w:t>
      </w:r>
      <w:r w:rsidR="006628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1,26</w:t>
      </w:r>
      <w:r w:rsidRPr="00F00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% по отношению к  объему отгруженных товаров, выполненных  предприятиями  промышленности республики.</w:t>
      </w:r>
    </w:p>
    <w:p w:rsidR="00733D0F" w:rsidRPr="00F006BB" w:rsidRDefault="00733D0F" w:rsidP="00F006BB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00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Объем  отгруженной продукции  на душу населения  составил </w:t>
      </w:r>
      <w:r w:rsidR="006628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17,2</w:t>
      </w:r>
      <w:r w:rsidRPr="00F006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тыс. рублей.</w:t>
      </w:r>
    </w:p>
    <w:p w:rsidR="005777E4" w:rsidRDefault="005777E4" w:rsidP="00F006BB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777E4" w:rsidRPr="008C581F" w:rsidRDefault="005777E4" w:rsidP="00371439">
      <w:pPr>
        <w:spacing w:after="0" w:line="421" w:lineRule="exact"/>
        <w:jc w:val="center"/>
        <w:rPr>
          <w:i/>
        </w:rPr>
      </w:pPr>
      <w:r w:rsidRPr="008C581F">
        <w:rPr>
          <w:rFonts w:ascii="Times New Roman" w:hAnsi="Times New Roman" w:cs="Times New Roman"/>
          <w:b/>
          <w:i/>
          <w:noProof/>
          <w:color w:val="000000"/>
          <w:w w:val="93"/>
          <w:sz w:val="24"/>
        </w:rPr>
        <w:t>Отгружено</w:t>
      </w:r>
      <w:r w:rsidRPr="008C581F">
        <w:rPr>
          <w:rFonts w:ascii="Calibri" w:hAnsi="Calibri" w:cs="Calibri"/>
          <w:b/>
          <w:i/>
          <w:noProof/>
          <w:color w:val="000000"/>
          <w:w w:val="98"/>
          <w:sz w:val="24"/>
        </w:rPr>
        <w:t> </w:t>
      </w:r>
      <w:r w:rsidRPr="008C581F">
        <w:rPr>
          <w:rFonts w:ascii="Times New Roman" w:hAnsi="Times New Roman" w:cs="Times New Roman"/>
          <w:b/>
          <w:i/>
          <w:noProof/>
          <w:color w:val="000000"/>
          <w:spacing w:val="-1"/>
          <w:w w:val="93"/>
          <w:sz w:val="24"/>
        </w:rPr>
        <w:t>товаров</w:t>
      </w:r>
      <w:r w:rsidRPr="008C581F">
        <w:rPr>
          <w:rFonts w:ascii="Calibri" w:hAnsi="Calibri" w:cs="Calibri"/>
          <w:b/>
          <w:i/>
          <w:noProof/>
          <w:color w:val="000000"/>
          <w:w w:val="98"/>
          <w:sz w:val="24"/>
        </w:rPr>
        <w:t> </w:t>
      </w:r>
      <w:r w:rsidRPr="008C581F">
        <w:rPr>
          <w:rFonts w:ascii="Times New Roman" w:hAnsi="Times New Roman" w:cs="Times New Roman"/>
          <w:b/>
          <w:i/>
          <w:noProof/>
          <w:color w:val="000000"/>
          <w:w w:val="93"/>
          <w:sz w:val="24"/>
        </w:rPr>
        <w:t>собственного</w:t>
      </w:r>
      <w:r w:rsidRPr="008C581F">
        <w:rPr>
          <w:rFonts w:ascii="Calibri" w:hAnsi="Calibri" w:cs="Calibri"/>
          <w:b/>
          <w:i/>
          <w:noProof/>
          <w:color w:val="000000"/>
          <w:w w:val="98"/>
          <w:sz w:val="24"/>
        </w:rPr>
        <w:t> </w:t>
      </w:r>
      <w:r w:rsidRPr="008C581F">
        <w:rPr>
          <w:rFonts w:ascii="Times New Roman" w:hAnsi="Times New Roman" w:cs="Times New Roman"/>
          <w:b/>
          <w:i/>
          <w:noProof/>
          <w:color w:val="000000"/>
          <w:w w:val="93"/>
          <w:sz w:val="24"/>
        </w:rPr>
        <w:t>производства,</w:t>
      </w:r>
    </w:p>
    <w:p w:rsidR="005777E4" w:rsidRPr="008C581F" w:rsidRDefault="005777E4" w:rsidP="00371439">
      <w:pPr>
        <w:spacing w:after="0" w:line="276" w:lineRule="exact"/>
        <w:jc w:val="center"/>
        <w:rPr>
          <w:i/>
        </w:rPr>
      </w:pPr>
      <w:r w:rsidRPr="008C581F">
        <w:rPr>
          <w:rFonts w:ascii="Times New Roman" w:hAnsi="Times New Roman" w:cs="Times New Roman"/>
          <w:b/>
          <w:i/>
          <w:noProof/>
          <w:color w:val="000000"/>
          <w:w w:val="93"/>
          <w:sz w:val="24"/>
        </w:rPr>
        <w:t>выполнено</w:t>
      </w:r>
      <w:r w:rsidRPr="008C581F">
        <w:rPr>
          <w:rFonts w:ascii="Calibri" w:hAnsi="Calibri" w:cs="Calibri"/>
          <w:b/>
          <w:i/>
          <w:noProof/>
          <w:color w:val="000000"/>
          <w:w w:val="98"/>
          <w:sz w:val="24"/>
        </w:rPr>
        <w:t> </w:t>
      </w:r>
      <w:r w:rsidRPr="008C581F">
        <w:rPr>
          <w:rFonts w:ascii="Times New Roman" w:hAnsi="Times New Roman" w:cs="Times New Roman"/>
          <w:b/>
          <w:i/>
          <w:noProof/>
          <w:color w:val="000000"/>
          <w:w w:val="93"/>
          <w:sz w:val="24"/>
        </w:rPr>
        <w:t>работ</w:t>
      </w:r>
      <w:r w:rsidRPr="008C581F">
        <w:rPr>
          <w:rFonts w:ascii="Calibri" w:hAnsi="Calibri" w:cs="Calibri"/>
          <w:b/>
          <w:i/>
          <w:noProof/>
          <w:color w:val="000000"/>
          <w:w w:val="98"/>
          <w:sz w:val="24"/>
        </w:rPr>
        <w:t> </w:t>
      </w:r>
      <w:r w:rsidRPr="008C581F">
        <w:rPr>
          <w:rFonts w:ascii="Times New Roman" w:hAnsi="Times New Roman" w:cs="Times New Roman"/>
          <w:b/>
          <w:i/>
          <w:noProof/>
          <w:color w:val="000000"/>
          <w:w w:val="93"/>
          <w:sz w:val="24"/>
        </w:rPr>
        <w:t>и</w:t>
      </w:r>
      <w:r w:rsidRPr="008C581F">
        <w:rPr>
          <w:rFonts w:ascii="Calibri" w:hAnsi="Calibri" w:cs="Calibri"/>
          <w:b/>
          <w:i/>
          <w:noProof/>
          <w:color w:val="000000"/>
          <w:w w:val="98"/>
          <w:sz w:val="24"/>
        </w:rPr>
        <w:t> </w:t>
      </w:r>
      <w:r w:rsidRPr="008C581F">
        <w:rPr>
          <w:rFonts w:ascii="Times New Roman" w:hAnsi="Times New Roman" w:cs="Times New Roman"/>
          <w:b/>
          <w:i/>
          <w:noProof/>
          <w:color w:val="000000"/>
          <w:w w:val="93"/>
          <w:sz w:val="24"/>
        </w:rPr>
        <w:t>услуг</w:t>
      </w:r>
      <w:r w:rsidRPr="008C581F">
        <w:rPr>
          <w:rFonts w:ascii="Calibri" w:hAnsi="Calibri" w:cs="Calibri"/>
          <w:b/>
          <w:i/>
          <w:noProof/>
          <w:color w:val="000000"/>
          <w:w w:val="98"/>
          <w:sz w:val="24"/>
        </w:rPr>
        <w:t> </w:t>
      </w:r>
      <w:r w:rsidRPr="008C581F">
        <w:rPr>
          <w:rFonts w:ascii="Times New Roman" w:hAnsi="Times New Roman" w:cs="Times New Roman"/>
          <w:b/>
          <w:i/>
          <w:noProof/>
          <w:color w:val="000000"/>
          <w:w w:val="93"/>
          <w:sz w:val="24"/>
        </w:rPr>
        <w:t>собственного</w:t>
      </w:r>
      <w:r w:rsidRPr="008C581F">
        <w:rPr>
          <w:rFonts w:ascii="Calibri" w:hAnsi="Calibri" w:cs="Calibri"/>
          <w:b/>
          <w:i/>
          <w:noProof/>
          <w:color w:val="000000"/>
          <w:w w:val="98"/>
          <w:sz w:val="24"/>
        </w:rPr>
        <w:t> </w:t>
      </w:r>
      <w:r w:rsidRPr="008C581F">
        <w:rPr>
          <w:rFonts w:ascii="Times New Roman" w:hAnsi="Times New Roman" w:cs="Times New Roman"/>
          <w:b/>
          <w:i/>
          <w:noProof/>
          <w:color w:val="000000"/>
          <w:w w:val="93"/>
          <w:sz w:val="24"/>
        </w:rPr>
        <w:t>производства,</w:t>
      </w:r>
      <w:r w:rsidRPr="008C581F">
        <w:rPr>
          <w:rFonts w:ascii="Calibri" w:hAnsi="Calibri" w:cs="Calibri"/>
          <w:b/>
          <w:i/>
          <w:noProof/>
          <w:color w:val="000000"/>
          <w:w w:val="98"/>
          <w:sz w:val="24"/>
        </w:rPr>
        <w:t> </w:t>
      </w:r>
      <w:r w:rsidRPr="008C581F">
        <w:rPr>
          <w:rFonts w:ascii="Times New Roman" w:hAnsi="Times New Roman" w:cs="Times New Roman"/>
          <w:b/>
          <w:i/>
          <w:noProof/>
          <w:color w:val="000000"/>
          <w:w w:val="93"/>
          <w:sz w:val="24"/>
        </w:rPr>
        <w:t>млн.</w:t>
      </w:r>
      <w:r w:rsidRPr="008C581F">
        <w:rPr>
          <w:rFonts w:ascii="Calibri" w:hAnsi="Calibri" w:cs="Calibri"/>
          <w:b/>
          <w:i/>
          <w:noProof/>
          <w:color w:val="000000"/>
          <w:w w:val="98"/>
          <w:sz w:val="24"/>
        </w:rPr>
        <w:t> </w:t>
      </w:r>
      <w:r w:rsidRPr="008C581F">
        <w:rPr>
          <w:rFonts w:ascii="Times New Roman" w:hAnsi="Times New Roman" w:cs="Times New Roman"/>
          <w:b/>
          <w:i/>
          <w:noProof/>
          <w:color w:val="000000"/>
          <w:w w:val="93"/>
          <w:sz w:val="24"/>
        </w:rPr>
        <w:t>руб.</w:t>
      </w:r>
    </w:p>
    <w:p w:rsidR="005777E4" w:rsidRPr="00100877" w:rsidRDefault="005777E4" w:rsidP="00F006BB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777E4" w:rsidRDefault="00B056D6" w:rsidP="003754E7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875020" cy="320040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733D0F" w:rsidRPr="00F006BB" w:rsidRDefault="00733D0F" w:rsidP="00F006B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006B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Транспорт </w:t>
      </w:r>
    </w:p>
    <w:p w:rsidR="00733D0F" w:rsidRPr="00F006BB" w:rsidRDefault="00733D0F" w:rsidP="00F006BB">
      <w:pPr>
        <w:tabs>
          <w:tab w:val="left" w:pos="567"/>
        </w:tabs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06BB">
        <w:rPr>
          <w:rFonts w:ascii="Times New Roman" w:hAnsi="Times New Roman" w:cs="Times New Roman"/>
          <w:sz w:val="28"/>
          <w:szCs w:val="28"/>
        </w:rPr>
        <w:t>Общая протяженность дорог местного  значения по муницип</w:t>
      </w:r>
      <w:r w:rsidR="00AD71DA">
        <w:rPr>
          <w:rFonts w:ascii="Times New Roman" w:hAnsi="Times New Roman" w:cs="Times New Roman"/>
          <w:sz w:val="28"/>
          <w:szCs w:val="28"/>
        </w:rPr>
        <w:t xml:space="preserve">альному образованию на </w:t>
      </w:r>
      <w:r w:rsidR="00736325">
        <w:rPr>
          <w:rFonts w:ascii="Times New Roman" w:hAnsi="Times New Roman" w:cs="Times New Roman"/>
          <w:sz w:val="28"/>
          <w:szCs w:val="28"/>
        </w:rPr>
        <w:t>01.01.2021г.</w:t>
      </w:r>
      <w:r w:rsidRPr="00F006BB"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="00AD71DA">
        <w:rPr>
          <w:rFonts w:ascii="Times New Roman" w:hAnsi="Times New Roman" w:cs="Times New Roman"/>
          <w:sz w:val="28"/>
          <w:szCs w:val="28"/>
        </w:rPr>
        <w:t>114</w:t>
      </w:r>
      <w:r w:rsidRPr="00F006BB">
        <w:rPr>
          <w:rFonts w:ascii="Times New Roman" w:hAnsi="Times New Roman" w:cs="Times New Roman"/>
          <w:sz w:val="28"/>
          <w:szCs w:val="28"/>
        </w:rPr>
        <w:t xml:space="preserve"> км., в том числе дорог с </w:t>
      </w:r>
      <w:r w:rsidR="00AD71DA">
        <w:rPr>
          <w:rFonts w:ascii="Times New Roman" w:hAnsi="Times New Roman" w:cs="Times New Roman"/>
          <w:sz w:val="28"/>
          <w:szCs w:val="28"/>
        </w:rPr>
        <w:t>твердым</w:t>
      </w:r>
      <w:r w:rsidRPr="00F006BB">
        <w:rPr>
          <w:rFonts w:ascii="Times New Roman" w:hAnsi="Times New Roman" w:cs="Times New Roman"/>
          <w:sz w:val="28"/>
          <w:szCs w:val="28"/>
        </w:rPr>
        <w:t xml:space="preserve">  покрытием </w:t>
      </w:r>
      <w:r w:rsidR="00AD71DA">
        <w:rPr>
          <w:rFonts w:ascii="Times New Roman" w:hAnsi="Times New Roman" w:cs="Times New Roman"/>
          <w:sz w:val="28"/>
          <w:szCs w:val="28"/>
        </w:rPr>
        <w:t>62,8</w:t>
      </w:r>
      <w:r w:rsidRPr="00F006BB">
        <w:rPr>
          <w:rFonts w:ascii="Times New Roman" w:hAnsi="Times New Roman" w:cs="Times New Roman"/>
          <w:sz w:val="28"/>
          <w:szCs w:val="28"/>
        </w:rPr>
        <w:t xml:space="preserve"> км.</w:t>
      </w:r>
    </w:p>
    <w:p w:rsidR="00733D0F" w:rsidRPr="00F006BB" w:rsidRDefault="00733D0F" w:rsidP="00F006BB">
      <w:pPr>
        <w:tabs>
          <w:tab w:val="left" w:pos="567"/>
        </w:tabs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06BB">
        <w:rPr>
          <w:rFonts w:ascii="Times New Roman" w:hAnsi="Times New Roman" w:cs="Times New Roman"/>
          <w:sz w:val="28"/>
          <w:szCs w:val="28"/>
        </w:rPr>
        <w:t xml:space="preserve">Доля  протяженности автомобильных дорог общего пользования местного значения с  твердым покрытием в общей протяженности  автомобильных дорог общего  пользования местного значения составляет </w:t>
      </w:r>
      <w:r w:rsidR="00AD71DA">
        <w:rPr>
          <w:rFonts w:ascii="Times New Roman" w:hAnsi="Times New Roman" w:cs="Times New Roman"/>
          <w:sz w:val="28"/>
          <w:szCs w:val="28"/>
        </w:rPr>
        <w:t>55,08</w:t>
      </w:r>
      <w:r w:rsidRPr="00F006BB">
        <w:rPr>
          <w:rFonts w:ascii="Times New Roman" w:hAnsi="Times New Roman" w:cs="Times New Roman"/>
          <w:sz w:val="28"/>
          <w:szCs w:val="28"/>
        </w:rPr>
        <w:t>%</w:t>
      </w:r>
    </w:p>
    <w:p w:rsidR="00733D0F" w:rsidRPr="00B83159" w:rsidRDefault="00B83159" w:rsidP="00F006BB">
      <w:pPr>
        <w:tabs>
          <w:tab w:val="left" w:pos="567"/>
        </w:tabs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83159">
        <w:rPr>
          <w:rFonts w:ascii="Times New Roman" w:hAnsi="Times New Roman" w:cs="Times New Roman"/>
          <w:sz w:val="28"/>
          <w:szCs w:val="28"/>
        </w:rPr>
        <w:t xml:space="preserve">Пассажирооборот  автобусами  общего  пользования  </w:t>
      </w:r>
      <w:r w:rsidR="00736325">
        <w:rPr>
          <w:rFonts w:ascii="Times New Roman" w:hAnsi="Times New Roman" w:cs="Times New Roman"/>
          <w:sz w:val="28"/>
          <w:szCs w:val="28"/>
        </w:rPr>
        <w:t>на 01.01.2021 г.</w:t>
      </w:r>
      <w:r w:rsidRPr="00B83159">
        <w:rPr>
          <w:rFonts w:ascii="Times New Roman" w:hAnsi="Times New Roman" w:cs="Times New Roman"/>
          <w:sz w:val="28"/>
          <w:szCs w:val="28"/>
        </w:rPr>
        <w:t xml:space="preserve"> по ГО «город Кизилюрт» составил 234,5 тыс.пасс.км.</w:t>
      </w:r>
    </w:p>
    <w:p w:rsidR="003754E7" w:rsidRDefault="00733D0F" w:rsidP="00F006BB">
      <w:pPr>
        <w:tabs>
          <w:tab w:val="left" w:pos="5862"/>
        </w:tabs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06B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509B9" w:rsidRDefault="009509B9" w:rsidP="00F006BB">
      <w:pPr>
        <w:tabs>
          <w:tab w:val="left" w:pos="5862"/>
        </w:tabs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Малое  предпринимательство</w:t>
      </w:r>
    </w:p>
    <w:p w:rsidR="00733D0F" w:rsidRPr="00F006BB" w:rsidRDefault="00B668CF" w:rsidP="00B668CF">
      <w:pPr>
        <w:tabs>
          <w:tab w:val="left" w:pos="3828"/>
        </w:tabs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-217805</wp:posOffset>
            </wp:positionH>
            <wp:positionV relativeFrom="paragraph">
              <wp:posOffset>166370</wp:posOffset>
            </wp:positionV>
            <wp:extent cx="1684655" cy="1410335"/>
            <wp:effectExtent l="152400" t="133350" r="125095" b="94615"/>
            <wp:wrapSquare wrapText="bothSides"/>
            <wp:docPr id="31" name="Рисунок 30" descr="DJI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001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14103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33D0F" w:rsidRPr="00F006BB">
        <w:rPr>
          <w:rFonts w:ascii="Times New Roman" w:hAnsi="Times New Roman" w:cs="Times New Roman"/>
          <w:b/>
          <w:sz w:val="28"/>
          <w:szCs w:val="28"/>
        </w:rPr>
        <w:tab/>
      </w:r>
    </w:p>
    <w:p w:rsidR="00B668CF" w:rsidRDefault="00733D0F" w:rsidP="000A27E7">
      <w:pPr>
        <w:spacing w:before="100" w:beforeAutospacing="1" w:after="100" w:afterAutospacing="1" w:line="240" w:lineRule="auto"/>
        <w:ind w:firstLine="567"/>
        <w:contextualSpacing/>
        <w:rPr>
          <w:rFonts w:ascii="Times New Roman" w:hAnsi="Times New Roman" w:cs="Times New Roman"/>
          <w:color w:val="052635"/>
          <w:sz w:val="28"/>
          <w:szCs w:val="28"/>
          <w:shd w:val="clear" w:color="auto" w:fill="FFFFFF"/>
        </w:rPr>
      </w:pPr>
      <w:r w:rsidRPr="00AD71DA">
        <w:rPr>
          <w:rFonts w:ascii="Times New Roman" w:hAnsi="Times New Roman" w:cs="Times New Roman"/>
          <w:color w:val="052635"/>
          <w:sz w:val="28"/>
          <w:szCs w:val="28"/>
          <w:shd w:val="clear" w:color="auto" w:fill="FFFFFF"/>
        </w:rPr>
        <w:t>В  20</w:t>
      </w:r>
      <w:r w:rsidR="00AD71DA">
        <w:rPr>
          <w:rFonts w:ascii="Times New Roman" w:hAnsi="Times New Roman" w:cs="Times New Roman"/>
          <w:color w:val="052635"/>
          <w:sz w:val="28"/>
          <w:szCs w:val="28"/>
          <w:shd w:val="clear" w:color="auto" w:fill="FFFFFF"/>
        </w:rPr>
        <w:t>20</w:t>
      </w:r>
      <w:r w:rsidRPr="00AD71DA">
        <w:rPr>
          <w:rFonts w:ascii="Times New Roman" w:hAnsi="Times New Roman" w:cs="Times New Roman"/>
          <w:color w:val="052635"/>
          <w:sz w:val="28"/>
          <w:szCs w:val="28"/>
          <w:shd w:val="clear" w:color="auto" w:fill="FFFFFF"/>
        </w:rPr>
        <w:t xml:space="preserve"> году на территории города осуществляли хозяйственную деятельность </w:t>
      </w:r>
      <w:r w:rsidR="00AD71DA" w:rsidRPr="00AD71DA">
        <w:rPr>
          <w:rFonts w:ascii="Times New Roman" w:hAnsi="Times New Roman" w:cs="Times New Roman"/>
          <w:color w:val="052635"/>
          <w:sz w:val="28"/>
          <w:szCs w:val="28"/>
          <w:shd w:val="clear" w:color="auto" w:fill="FFFFFF"/>
        </w:rPr>
        <w:t>740</w:t>
      </w:r>
      <w:r w:rsidRPr="00AD71DA">
        <w:rPr>
          <w:rFonts w:ascii="Times New Roman" w:hAnsi="Times New Roman" w:cs="Times New Roman"/>
          <w:color w:val="052635"/>
          <w:sz w:val="28"/>
          <w:szCs w:val="28"/>
          <w:shd w:val="clear" w:color="auto" w:fill="FFFFFF"/>
        </w:rPr>
        <w:t xml:space="preserve">   субъект</w:t>
      </w:r>
      <w:r w:rsidR="00736325">
        <w:rPr>
          <w:rFonts w:ascii="Times New Roman" w:hAnsi="Times New Roman" w:cs="Times New Roman"/>
          <w:color w:val="052635"/>
          <w:sz w:val="28"/>
          <w:szCs w:val="28"/>
          <w:shd w:val="clear" w:color="auto" w:fill="FFFFFF"/>
        </w:rPr>
        <w:t>а</w:t>
      </w:r>
      <w:r w:rsidRPr="00AD71DA">
        <w:rPr>
          <w:rFonts w:ascii="Times New Roman" w:hAnsi="Times New Roman" w:cs="Times New Roman"/>
          <w:color w:val="052635"/>
          <w:sz w:val="28"/>
          <w:szCs w:val="28"/>
          <w:shd w:val="clear" w:color="auto" w:fill="FFFFFF"/>
        </w:rPr>
        <w:t xml:space="preserve">  малого предпринимательства, в том числе</w:t>
      </w:r>
      <w:r w:rsidR="00B668CF">
        <w:rPr>
          <w:rFonts w:ascii="Times New Roman" w:hAnsi="Times New Roman" w:cs="Times New Roman"/>
          <w:color w:val="052635"/>
          <w:sz w:val="28"/>
          <w:szCs w:val="28"/>
          <w:shd w:val="clear" w:color="auto" w:fill="FFFFFF"/>
        </w:rPr>
        <w:t>:</w:t>
      </w:r>
    </w:p>
    <w:p w:rsidR="000A27E7" w:rsidRPr="000A27E7" w:rsidRDefault="00AD71DA" w:rsidP="000A27E7">
      <w:pPr>
        <w:pStyle w:val="ac"/>
        <w:numPr>
          <w:ilvl w:val="0"/>
          <w:numId w:val="15"/>
        </w:numPr>
        <w:spacing w:before="100" w:beforeAutospacing="1" w:after="100" w:afterAutospacing="1" w:line="240" w:lineRule="auto"/>
        <w:ind w:left="567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A27E7">
        <w:rPr>
          <w:rFonts w:ascii="Times New Roman" w:hAnsi="Times New Roman"/>
          <w:color w:val="052635"/>
          <w:sz w:val="28"/>
          <w:szCs w:val="28"/>
          <w:shd w:val="clear" w:color="auto" w:fill="FFFFFF"/>
        </w:rPr>
        <w:t>252</w:t>
      </w:r>
      <w:r w:rsidR="00733D0F" w:rsidRPr="000A27E7">
        <w:rPr>
          <w:rFonts w:ascii="Times New Roman" w:hAnsi="Times New Roman"/>
          <w:color w:val="052635"/>
          <w:sz w:val="28"/>
          <w:szCs w:val="28"/>
          <w:shd w:val="clear" w:color="auto" w:fill="FFFFFF"/>
        </w:rPr>
        <w:t xml:space="preserve"> малых предприятий,</w:t>
      </w:r>
    </w:p>
    <w:p w:rsidR="00FD6973" w:rsidRPr="000A27E7" w:rsidRDefault="00FD6973" w:rsidP="000A27E7">
      <w:pPr>
        <w:pStyle w:val="ac"/>
        <w:numPr>
          <w:ilvl w:val="0"/>
          <w:numId w:val="15"/>
        </w:numPr>
        <w:spacing w:before="100" w:beforeAutospacing="1" w:after="100" w:afterAutospacing="1" w:line="240" w:lineRule="auto"/>
        <w:ind w:left="567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A27E7">
        <w:rPr>
          <w:rFonts w:ascii="Times New Roman" w:hAnsi="Times New Roman"/>
          <w:color w:val="052635"/>
          <w:sz w:val="28"/>
          <w:szCs w:val="28"/>
          <w:shd w:val="clear" w:color="auto" w:fill="FFFFFF"/>
        </w:rPr>
        <w:t>488</w:t>
      </w:r>
      <w:r w:rsidR="00B668CF" w:rsidRPr="000A27E7">
        <w:rPr>
          <w:rFonts w:ascii="Times New Roman" w:hAnsi="Times New Roman"/>
          <w:color w:val="052635"/>
          <w:sz w:val="28"/>
          <w:szCs w:val="28"/>
          <w:shd w:val="clear" w:color="auto" w:fill="FFFFFF"/>
        </w:rPr>
        <w:t xml:space="preserve"> и</w:t>
      </w:r>
      <w:r w:rsidR="00733D0F" w:rsidRPr="000A27E7">
        <w:rPr>
          <w:rFonts w:ascii="Times New Roman" w:hAnsi="Times New Roman"/>
          <w:color w:val="052635"/>
          <w:sz w:val="28"/>
          <w:szCs w:val="28"/>
          <w:shd w:val="clear" w:color="auto" w:fill="FFFFFF"/>
        </w:rPr>
        <w:t xml:space="preserve">ндивидуальных </w:t>
      </w:r>
      <w:r w:rsidR="00B668CF" w:rsidRPr="000A27E7">
        <w:rPr>
          <w:rFonts w:ascii="Times New Roman" w:hAnsi="Times New Roman"/>
          <w:color w:val="052635"/>
          <w:sz w:val="28"/>
          <w:szCs w:val="28"/>
          <w:shd w:val="clear" w:color="auto" w:fill="FFFFFF"/>
        </w:rPr>
        <w:t>п</w:t>
      </w:r>
      <w:r w:rsidR="00733D0F" w:rsidRPr="000A27E7">
        <w:rPr>
          <w:rFonts w:ascii="Times New Roman" w:hAnsi="Times New Roman"/>
          <w:color w:val="052635"/>
          <w:sz w:val="28"/>
          <w:szCs w:val="28"/>
          <w:shd w:val="clear" w:color="auto" w:fill="FFFFFF"/>
        </w:rPr>
        <w:t>редпринимателя</w:t>
      </w:r>
    </w:p>
    <w:p w:rsidR="00736325" w:rsidRPr="007F025F" w:rsidRDefault="00736325" w:rsidP="006D027F">
      <w:pPr>
        <w:spacing w:before="100" w:beforeAutospacing="1" w:after="100" w:afterAutospacing="1" w:line="240" w:lineRule="auto"/>
        <w:ind w:left="142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025F">
        <w:rPr>
          <w:rFonts w:ascii="Times New Roman" w:hAnsi="Times New Roman" w:cs="Times New Roman"/>
          <w:sz w:val="28"/>
          <w:szCs w:val="28"/>
        </w:rPr>
        <w:lastRenderedPageBreak/>
        <w:t xml:space="preserve">Приоритетным направлением развития городского округа «город Кизилюрт» является создание благоприятных условий для устойчивого функционирования и развития малого и среднего предпринимательства. </w:t>
      </w:r>
    </w:p>
    <w:p w:rsidR="00736325" w:rsidRPr="007F025F" w:rsidRDefault="00736325" w:rsidP="006D027F">
      <w:pPr>
        <w:spacing w:before="100" w:beforeAutospacing="1" w:after="100" w:afterAutospacing="1" w:line="240" w:lineRule="auto"/>
        <w:ind w:left="142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025F">
        <w:rPr>
          <w:rFonts w:ascii="Times New Roman" w:hAnsi="Times New Roman" w:cs="Times New Roman"/>
          <w:sz w:val="28"/>
          <w:szCs w:val="28"/>
        </w:rPr>
        <w:t>Сложившаяся отраслевая структура малого и среднего предпринимательства, численность занятых на малых и средних предприятиях и объем выручки от реализации продукции (товаров, работ, услуг) свидетельствуют о его преимущественном развитии в сфере торговли, услуг общественного питания, строительства, ремонта автотранспортных средств, бытовых изделий и предметов личного пользования.</w:t>
      </w:r>
    </w:p>
    <w:p w:rsidR="00736325" w:rsidRPr="007F025F" w:rsidRDefault="00736325" w:rsidP="006D027F">
      <w:pPr>
        <w:spacing w:before="100" w:beforeAutospacing="1" w:after="100" w:afterAutospacing="1" w:line="240" w:lineRule="auto"/>
        <w:ind w:left="142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027F">
        <w:rPr>
          <w:rFonts w:ascii="Times New Roman" w:hAnsi="Times New Roman" w:cs="Times New Roman"/>
          <w:sz w:val="28"/>
          <w:szCs w:val="28"/>
        </w:rPr>
        <w:t>Дальнейшее развитие малого и среднего предпринимательства способствует  созданию широкого слоя среднего класса, состоящего, в основном, из молодых предпринимателей, самостоятельно обеспечивающего собственное благосостояние  и достойный уровень жизни и являющегося главной стабилизирующей   политической силой гражданского общества.  Наличие  со  стороны  сектора  малого  и  среднего предпринимательства большого потенциала для создания новых  рабочих  мест способствует снижению уровня безработицы и социальной  напряженности в обществе. Массовое развитие малого и среднего  предпринимательства способствует изменению общественной психологии  и  жизненных  ориентиров  основной  массы  населения</w:t>
      </w:r>
      <w:r w:rsidRPr="007F025F">
        <w:rPr>
          <w:rFonts w:ascii="Times New Roman" w:hAnsi="Times New Roman" w:cs="Times New Roman"/>
          <w:sz w:val="28"/>
          <w:szCs w:val="28"/>
        </w:rPr>
        <w:t>.</w:t>
      </w:r>
    </w:p>
    <w:p w:rsidR="00736325" w:rsidRPr="007F025F" w:rsidRDefault="00736325" w:rsidP="006D027F">
      <w:pPr>
        <w:pStyle w:val="22"/>
        <w:shd w:val="clear" w:color="auto" w:fill="auto"/>
        <w:spacing w:before="100" w:beforeAutospacing="1" w:after="100" w:afterAutospacing="1" w:line="240" w:lineRule="auto"/>
        <w:ind w:firstLine="284"/>
        <w:contextualSpacing/>
        <w:rPr>
          <w:rFonts w:cs="Times New Roman"/>
          <w:color w:val="000000"/>
          <w:lang w:bidi="ru-RU"/>
        </w:rPr>
      </w:pPr>
      <w:r w:rsidRPr="007F025F">
        <w:rPr>
          <w:rFonts w:cs="Times New Roman"/>
          <w:color w:val="000000"/>
          <w:lang w:bidi="ru-RU"/>
        </w:rPr>
        <w:t xml:space="preserve">Вместе с тем у малого бизнеса имеется ряд проблем, характерных для российского предпринимательства в целом, усугубляемых последствиями мирового финансово-экономического кризиса, в том числе: </w:t>
      </w:r>
    </w:p>
    <w:p w:rsidR="00736325" w:rsidRPr="007F025F" w:rsidRDefault="00736325" w:rsidP="005B0685">
      <w:pPr>
        <w:pStyle w:val="22"/>
        <w:numPr>
          <w:ilvl w:val="0"/>
          <w:numId w:val="15"/>
        </w:numPr>
        <w:shd w:val="clear" w:color="auto" w:fill="auto"/>
        <w:spacing w:before="0" w:after="0"/>
        <w:ind w:left="0" w:firstLine="284"/>
        <w:rPr>
          <w:rFonts w:cs="Times New Roman"/>
          <w:color w:val="000000"/>
          <w:lang w:bidi="ru-RU"/>
        </w:rPr>
      </w:pPr>
      <w:r w:rsidRPr="007F025F">
        <w:rPr>
          <w:rFonts w:cs="Times New Roman"/>
          <w:color w:val="000000"/>
          <w:lang w:bidi="ru-RU"/>
        </w:rPr>
        <w:t xml:space="preserve">нехватка производственных и офисных помещений; </w:t>
      </w:r>
    </w:p>
    <w:p w:rsidR="00736325" w:rsidRPr="007F025F" w:rsidRDefault="00736325" w:rsidP="005B0685">
      <w:pPr>
        <w:pStyle w:val="22"/>
        <w:numPr>
          <w:ilvl w:val="0"/>
          <w:numId w:val="15"/>
        </w:numPr>
        <w:shd w:val="clear" w:color="auto" w:fill="auto"/>
        <w:spacing w:before="0" w:after="0"/>
        <w:ind w:left="0" w:firstLine="284"/>
        <w:rPr>
          <w:rFonts w:cs="Times New Roman"/>
        </w:rPr>
      </w:pPr>
      <w:r w:rsidRPr="007F025F">
        <w:rPr>
          <w:rFonts w:cs="Times New Roman"/>
          <w:color w:val="000000"/>
          <w:lang w:bidi="ru-RU"/>
        </w:rPr>
        <w:t>рост цен на энергоносители и сырье;</w:t>
      </w:r>
    </w:p>
    <w:p w:rsidR="00736325" w:rsidRPr="007F025F" w:rsidRDefault="00736325" w:rsidP="005B0685">
      <w:pPr>
        <w:pStyle w:val="22"/>
        <w:numPr>
          <w:ilvl w:val="0"/>
          <w:numId w:val="15"/>
        </w:numPr>
        <w:shd w:val="clear" w:color="auto" w:fill="auto"/>
        <w:spacing w:before="0" w:after="0"/>
        <w:ind w:left="0" w:firstLine="284"/>
        <w:jc w:val="left"/>
        <w:rPr>
          <w:rFonts w:cs="Times New Roman"/>
        </w:rPr>
      </w:pPr>
      <w:r w:rsidRPr="007F025F">
        <w:rPr>
          <w:rFonts w:cs="Times New Roman"/>
          <w:color w:val="000000"/>
          <w:lang w:bidi="ru-RU"/>
        </w:rPr>
        <w:t>недостаточность собственных средств для развития и высокая стоимость заемных средств;</w:t>
      </w:r>
    </w:p>
    <w:p w:rsidR="00736325" w:rsidRPr="007F025F" w:rsidRDefault="00736325" w:rsidP="005B0685">
      <w:pPr>
        <w:pStyle w:val="22"/>
        <w:numPr>
          <w:ilvl w:val="0"/>
          <w:numId w:val="15"/>
        </w:numPr>
        <w:shd w:val="clear" w:color="auto" w:fill="auto"/>
        <w:spacing w:before="0" w:after="0"/>
        <w:ind w:left="0" w:firstLine="284"/>
        <w:rPr>
          <w:rFonts w:cs="Times New Roman"/>
        </w:rPr>
      </w:pPr>
      <w:r w:rsidRPr="007F025F">
        <w:rPr>
          <w:rFonts w:cs="Times New Roman"/>
          <w:color w:val="000000"/>
          <w:lang w:bidi="ru-RU"/>
        </w:rPr>
        <w:t>нехватка квалифицированных специалистов;</w:t>
      </w:r>
    </w:p>
    <w:p w:rsidR="00736325" w:rsidRPr="007F025F" w:rsidRDefault="00736325" w:rsidP="005B0685">
      <w:pPr>
        <w:pStyle w:val="22"/>
        <w:numPr>
          <w:ilvl w:val="0"/>
          <w:numId w:val="15"/>
        </w:numPr>
        <w:shd w:val="clear" w:color="auto" w:fill="auto"/>
        <w:spacing w:before="0" w:after="0"/>
        <w:ind w:left="0" w:firstLine="284"/>
        <w:rPr>
          <w:rFonts w:cs="Times New Roman"/>
        </w:rPr>
      </w:pPr>
      <w:r w:rsidRPr="007F025F">
        <w:rPr>
          <w:rFonts w:cs="Times New Roman"/>
          <w:color w:val="000000"/>
          <w:lang w:bidi="ru-RU"/>
        </w:rPr>
        <w:t>административные барьеры, низкий уровень правовой защиты предпринимателей;</w:t>
      </w:r>
    </w:p>
    <w:p w:rsidR="00736325" w:rsidRPr="007F025F" w:rsidRDefault="00736325" w:rsidP="005B0685">
      <w:pPr>
        <w:pStyle w:val="22"/>
        <w:numPr>
          <w:ilvl w:val="0"/>
          <w:numId w:val="15"/>
        </w:numPr>
        <w:shd w:val="clear" w:color="auto" w:fill="auto"/>
        <w:spacing w:before="0" w:after="0"/>
        <w:ind w:left="0" w:firstLine="284"/>
        <w:rPr>
          <w:rFonts w:cs="Times New Roman"/>
        </w:rPr>
      </w:pPr>
      <w:r w:rsidRPr="007F025F">
        <w:rPr>
          <w:rFonts w:cs="Times New Roman"/>
          <w:color w:val="000000"/>
          <w:lang w:bidi="ru-RU"/>
        </w:rPr>
        <w:t>неразвитость производственной и инновационной инфраструктуры поддержки бизнеса;</w:t>
      </w:r>
    </w:p>
    <w:p w:rsidR="00736325" w:rsidRPr="007F025F" w:rsidRDefault="00736325" w:rsidP="005B0685">
      <w:pPr>
        <w:pStyle w:val="22"/>
        <w:numPr>
          <w:ilvl w:val="0"/>
          <w:numId w:val="15"/>
        </w:numPr>
        <w:shd w:val="clear" w:color="auto" w:fill="auto"/>
        <w:spacing w:before="0" w:after="0"/>
        <w:ind w:left="0" w:firstLine="284"/>
        <w:rPr>
          <w:rFonts w:cs="Times New Roman"/>
        </w:rPr>
      </w:pPr>
      <w:r w:rsidRPr="007F025F">
        <w:rPr>
          <w:rFonts w:cs="Times New Roman"/>
          <w:color w:val="000000"/>
          <w:lang w:bidi="ru-RU"/>
        </w:rPr>
        <w:t>формирование и развитие единого информационного пространства предпринимательства, совершенствование правового пространства;</w:t>
      </w:r>
    </w:p>
    <w:p w:rsidR="00736325" w:rsidRPr="007F025F" w:rsidRDefault="00736325" w:rsidP="005B0685">
      <w:pPr>
        <w:pStyle w:val="22"/>
        <w:numPr>
          <w:ilvl w:val="0"/>
          <w:numId w:val="15"/>
        </w:numPr>
        <w:shd w:val="clear" w:color="auto" w:fill="auto"/>
        <w:spacing w:before="0" w:after="0"/>
        <w:ind w:left="0" w:firstLine="284"/>
        <w:jc w:val="left"/>
        <w:rPr>
          <w:rFonts w:cs="Times New Roman"/>
        </w:rPr>
      </w:pPr>
      <w:r w:rsidRPr="007F025F">
        <w:rPr>
          <w:rFonts w:cs="Times New Roman"/>
          <w:color w:val="000000"/>
          <w:lang w:bidi="ru-RU"/>
        </w:rPr>
        <w:t>развитие системы подготовки кадров и повышение их квалификации; укрепление социального статуса предпринимательства;</w:t>
      </w:r>
    </w:p>
    <w:p w:rsidR="00736325" w:rsidRPr="007F025F" w:rsidRDefault="00736325" w:rsidP="005B0685">
      <w:pPr>
        <w:pStyle w:val="22"/>
        <w:numPr>
          <w:ilvl w:val="0"/>
          <w:numId w:val="15"/>
        </w:numPr>
        <w:shd w:val="clear" w:color="auto" w:fill="auto"/>
        <w:spacing w:before="0" w:after="0"/>
        <w:ind w:left="0" w:firstLine="284"/>
        <w:rPr>
          <w:rFonts w:cs="Times New Roman"/>
        </w:rPr>
      </w:pPr>
      <w:r w:rsidRPr="007F025F">
        <w:rPr>
          <w:rFonts w:cs="Times New Roman"/>
          <w:color w:val="000000"/>
          <w:lang w:bidi="ru-RU"/>
        </w:rPr>
        <w:t>создание комплексной инфраструктуры содействия развитию малого и среднего предпринимательства;</w:t>
      </w:r>
    </w:p>
    <w:p w:rsidR="00736325" w:rsidRPr="007F025F" w:rsidRDefault="00736325" w:rsidP="005B0685">
      <w:pPr>
        <w:pStyle w:val="22"/>
        <w:numPr>
          <w:ilvl w:val="0"/>
          <w:numId w:val="15"/>
        </w:numPr>
        <w:shd w:val="clear" w:color="auto" w:fill="auto"/>
        <w:spacing w:before="0" w:after="0"/>
        <w:ind w:left="0" w:firstLine="284"/>
        <w:rPr>
          <w:rFonts w:cs="Times New Roman"/>
        </w:rPr>
      </w:pPr>
      <w:r w:rsidRPr="007F025F">
        <w:rPr>
          <w:rFonts w:cs="Times New Roman"/>
          <w:color w:val="000000"/>
          <w:lang w:bidi="ru-RU"/>
        </w:rPr>
        <w:t>противодействие избыточным административным барьерам, сдерживающим развитие малого и среднего предпринимательства.</w:t>
      </w:r>
    </w:p>
    <w:p w:rsidR="00B668CF" w:rsidRDefault="00B668CF" w:rsidP="005B0685">
      <w:pPr>
        <w:spacing w:before="100" w:beforeAutospacing="1" w:after="100" w:afterAutospacing="1" w:line="240" w:lineRule="auto"/>
        <w:ind w:firstLine="284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A1604" w:rsidRPr="007F025F" w:rsidRDefault="007A1604" w:rsidP="005B0685">
      <w:pPr>
        <w:spacing w:before="100" w:beforeAutospacing="1" w:after="100" w:afterAutospacing="1" w:line="240" w:lineRule="auto"/>
        <w:ind w:firstLine="284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8383E" w:rsidRPr="008C581F" w:rsidRDefault="0058383E" w:rsidP="0058383E">
      <w:pPr>
        <w:tabs>
          <w:tab w:val="left" w:pos="2016"/>
        </w:tabs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8C581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lastRenderedPageBreak/>
        <w:t>Отраслевая структура малого и среднего  предпринимательства</w:t>
      </w:r>
    </w:p>
    <w:p w:rsidR="0058383E" w:rsidRDefault="0058383E" w:rsidP="0058383E">
      <w:pPr>
        <w:tabs>
          <w:tab w:val="left" w:pos="2016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8383E" w:rsidRDefault="0058383E" w:rsidP="0058383E">
      <w:pPr>
        <w:tabs>
          <w:tab w:val="left" w:pos="2016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099810" cy="3200400"/>
            <wp:effectExtent l="19050" t="0" r="1524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733D0F" w:rsidRPr="00F006BB" w:rsidRDefault="002C451A" w:rsidP="00F006BB">
      <w:pPr>
        <w:spacing w:before="100" w:beforeAutospacing="1"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834390</wp:posOffset>
            </wp:positionV>
            <wp:extent cx="2590800" cy="2014220"/>
            <wp:effectExtent l="152400" t="57150" r="76200" b="100330"/>
            <wp:wrapSquare wrapText="bothSides"/>
            <wp:docPr id="13" name="Рисунок 12" descr="DSC0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07.JPG"/>
                    <pic:cNvPicPr/>
                  </pic:nvPicPr>
                  <pic:blipFill>
                    <a:blip r:embed="rId22" cstate="print">
                      <a:lum bright="4000" contrast="4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014220"/>
                    </a:xfrm>
                    <a:prstGeom prst="roundRect">
                      <a:avLst>
                        <a:gd name="adj" fmla="val 11111"/>
                      </a:avLst>
                    </a:prstGeom>
                    <a:ln w="85725" cap="rnd">
                      <a:gradFill flip="none" rotWithShape="1">
                        <a:gsLst>
                          <a:gs pos="0">
                            <a:schemeClr val="bg2">
                              <a:lumMod val="1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2700000" scaled="1"/>
                        <a:tileRect/>
                      </a:gra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 w:rsidR="00733D0F" w:rsidRPr="00F006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Число субъектов малого предпринимательства на 10 тыс.                                        населения составляет </w:t>
      </w:r>
      <w:r w:rsidR="00AD71DA">
        <w:rPr>
          <w:rFonts w:ascii="Times New Roman" w:hAnsi="Times New Roman" w:cs="Times New Roman"/>
          <w:sz w:val="28"/>
          <w:szCs w:val="28"/>
          <w:shd w:val="clear" w:color="auto" w:fill="FFFFFF"/>
        </w:rPr>
        <w:t>151,8</w:t>
      </w:r>
      <w:r w:rsidR="00733D0F" w:rsidRPr="00F006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единиц.</w:t>
      </w:r>
      <w:r w:rsidR="00733D0F" w:rsidRPr="00F006BB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733D0F" w:rsidRPr="00F006BB">
        <w:rPr>
          <w:rFonts w:ascii="Times New Roman" w:hAnsi="Times New Roman" w:cs="Times New Roman"/>
          <w:color w:val="052635"/>
          <w:sz w:val="28"/>
          <w:szCs w:val="28"/>
          <w:shd w:val="clear" w:color="auto" w:fill="FFFFFF"/>
        </w:rPr>
        <w:t>Удельный вес налоговых платежей от субъектов малого предпринимательства в бюджеты всех уровней в общем объеме налоговых поступлений за 20</w:t>
      </w:r>
      <w:r w:rsidR="00AD71DA">
        <w:rPr>
          <w:rFonts w:ascii="Times New Roman" w:hAnsi="Times New Roman" w:cs="Times New Roman"/>
          <w:color w:val="052635"/>
          <w:sz w:val="28"/>
          <w:szCs w:val="28"/>
          <w:shd w:val="clear" w:color="auto" w:fill="FFFFFF"/>
        </w:rPr>
        <w:t>20</w:t>
      </w:r>
      <w:r w:rsidR="00733D0F" w:rsidRPr="00F006BB">
        <w:rPr>
          <w:rFonts w:ascii="Times New Roman" w:hAnsi="Times New Roman" w:cs="Times New Roman"/>
          <w:color w:val="052635"/>
          <w:sz w:val="28"/>
          <w:szCs w:val="28"/>
          <w:shd w:val="clear" w:color="auto" w:fill="FFFFFF"/>
        </w:rPr>
        <w:t xml:space="preserve"> год составил  </w:t>
      </w:r>
      <w:r w:rsidR="00733D0F" w:rsidRPr="00B83159">
        <w:rPr>
          <w:rFonts w:ascii="Times New Roman" w:hAnsi="Times New Roman" w:cs="Times New Roman"/>
          <w:color w:val="052635"/>
          <w:sz w:val="28"/>
          <w:szCs w:val="28"/>
          <w:shd w:val="clear" w:color="auto" w:fill="FFFFFF"/>
        </w:rPr>
        <w:t>7</w:t>
      </w:r>
      <w:r w:rsidR="00B83159" w:rsidRPr="00B83159">
        <w:rPr>
          <w:rFonts w:ascii="Times New Roman" w:hAnsi="Times New Roman" w:cs="Times New Roman"/>
          <w:color w:val="052635"/>
          <w:sz w:val="28"/>
          <w:szCs w:val="28"/>
          <w:shd w:val="clear" w:color="auto" w:fill="FFFFFF"/>
        </w:rPr>
        <w:t>7</w:t>
      </w:r>
      <w:r w:rsidR="00733D0F" w:rsidRPr="00B83159">
        <w:rPr>
          <w:rFonts w:ascii="Times New Roman" w:hAnsi="Times New Roman" w:cs="Times New Roman"/>
          <w:color w:val="052635"/>
          <w:sz w:val="28"/>
          <w:szCs w:val="28"/>
          <w:shd w:val="clear" w:color="auto" w:fill="FFFFFF"/>
        </w:rPr>
        <w:t>,</w:t>
      </w:r>
      <w:r w:rsidR="00B83159" w:rsidRPr="00B83159">
        <w:rPr>
          <w:rFonts w:ascii="Times New Roman" w:hAnsi="Times New Roman" w:cs="Times New Roman"/>
          <w:color w:val="052635"/>
          <w:sz w:val="28"/>
          <w:szCs w:val="28"/>
          <w:shd w:val="clear" w:color="auto" w:fill="FFFFFF"/>
        </w:rPr>
        <w:t>2</w:t>
      </w:r>
      <w:r w:rsidR="00733D0F" w:rsidRPr="00F006BB">
        <w:rPr>
          <w:rFonts w:ascii="Times New Roman" w:hAnsi="Times New Roman" w:cs="Times New Roman"/>
          <w:color w:val="052635"/>
          <w:sz w:val="28"/>
          <w:szCs w:val="28"/>
          <w:shd w:val="clear" w:color="auto" w:fill="FFFFFF"/>
        </w:rPr>
        <w:t xml:space="preserve">  %.</w:t>
      </w:r>
      <w:r w:rsidR="00733D0F" w:rsidRPr="00F006BB">
        <w:rPr>
          <w:rFonts w:ascii="Times New Roman" w:hAnsi="Times New Roman" w:cs="Times New Roman"/>
          <w:sz w:val="28"/>
          <w:szCs w:val="28"/>
        </w:rPr>
        <w:t> </w:t>
      </w:r>
    </w:p>
    <w:p w:rsidR="00733D0F" w:rsidRDefault="00733D0F" w:rsidP="00F006BB">
      <w:pPr>
        <w:shd w:val="clear" w:color="auto" w:fill="FFFFFF"/>
        <w:spacing w:before="100" w:beforeAutospacing="1" w:after="100" w:afterAutospacing="1" w:line="240" w:lineRule="auto"/>
        <w:ind w:firstLine="539"/>
        <w:contextualSpacing/>
        <w:jc w:val="both"/>
        <w:rPr>
          <w:rFonts w:ascii="Times New Roman" w:hAnsi="Times New Roman" w:cs="Times New Roman"/>
          <w:color w:val="052635"/>
          <w:sz w:val="28"/>
          <w:szCs w:val="28"/>
          <w:shd w:val="clear" w:color="auto" w:fill="FFFFFF"/>
        </w:rPr>
      </w:pPr>
      <w:r w:rsidRPr="00F006BB">
        <w:rPr>
          <w:rFonts w:ascii="Times New Roman" w:hAnsi="Times New Roman" w:cs="Times New Roman"/>
          <w:color w:val="052635"/>
          <w:sz w:val="28"/>
          <w:szCs w:val="28"/>
          <w:shd w:val="clear" w:color="auto" w:fill="FFFFFF"/>
        </w:rPr>
        <w:t xml:space="preserve">В городе </w:t>
      </w:r>
      <w:r w:rsidR="00AD71DA">
        <w:rPr>
          <w:rFonts w:ascii="Times New Roman" w:hAnsi="Times New Roman" w:cs="Times New Roman"/>
          <w:color w:val="052635"/>
          <w:sz w:val="28"/>
          <w:szCs w:val="28"/>
          <w:shd w:val="clear" w:color="auto" w:fill="FFFFFF"/>
        </w:rPr>
        <w:t xml:space="preserve">функционирует </w:t>
      </w:r>
      <w:r w:rsidRPr="00F006BB">
        <w:rPr>
          <w:rFonts w:ascii="Times New Roman" w:hAnsi="Times New Roman" w:cs="Times New Roman"/>
          <w:color w:val="052635"/>
          <w:sz w:val="28"/>
          <w:szCs w:val="28"/>
          <w:shd w:val="clear" w:color="auto" w:fill="FFFFFF"/>
        </w:rPr>
        <w:t xml:space="preserve">  бизнес-инкубатор «Сулак», главная задача которого -  помочь тем, кто открывает собственное дело, особенно в начальной стадии  и оказание малым предприятиям целый спектр услуг: секретарских, бухгалтерских, юридических,  бизнес образования, а также в ряде случаев помогает в получении кредита на развитие дела и выходу на местный рынок. </w:t>
      </w:r>
    </w:p>
    <w:p w:rsidR="009509B9" w:rsidRDefault="009509B9" w:rsidP="00F006BB">
      <w:pPr>
        <w:shd w:val="clear" w:color="auto" w:fill="FFFFFF"/>
        <w:spacing w:before="100" w:beforeAutospacing="1" w:after="100" w:afterAutospacing="1" w:line="240" w:lineRule="auto"/>
        <w:ind w:firstLine="539"/>
        <w:contextualSpacing/>
        <w:jc w:val="both"/>
        <w:rPr>
          <w:rFonts w:ascii="Times New Roman" w:hAnsi="Times New Roman" w:cs="Times New Roman"/>
          <w:color w:val="052635"/>
          <w:sz w:val="28"/>
          <w:szCs w:val="28"/>
          <w:shd w:val="clear" w:color="auto" w:fill="FFFFFF"/>
        </w:rPr>
      </w:pPr>
    </w:p>
    <w:p w:rsidR="004B1A92" w:rsidRPr="00F006BB" w:rsidRDefault="004B1A92" w:rsidP="00F006BB">
      <w:pPr>
        <w:shd w:val="clear" w:color="auto" w:fill="FFFFFF"/>
        <w:spacing w:before="100" w:beforeAutospacing="1" w:after="100" w:afterAutospacing="1" w:line="240" w:lineRule="auto"/>
        <w:ind w:firstLine="539"/>
        <w:contextualSpacing/>
        <w:jc w:val="both"/>
        <w:rPr>
          <w:rFonts w:ascii="Times New Roman" w:hAnsi="Times New Roman" w:cs="Times New Roman"/>
          <w:color w:val="052635"/>
          <w:sz w:val="28"/>
          <w:szCs w:val="28"/>
          <w:shd w:val="clear" w:color="auto" w:fill="FFFFFF"/>
        </w:rPr>
      </w:pPr>
    </w:p>
    <w:p w:rsidR="00733D0F" w:rsidRDefault="00733D0F" w:rsidP="00F006BB">
      <w:pPr>
        <w:spacing w:before="100" w:beforeAutospacing="1" w:after="100" w:afterAutospacing="1" w:line="240" w:lineRule="auto"/>
        <w:ind w:firstLine="567"/>
        <w:contextualSpacing/>
        <w:jc w:val="both"/>
        <w:rPr>
          <w:rStyle w:val="apple-converted-space"/>
          <w:rFonts w:ascii="Times New Roman" w:hAnsi="Times New Roman" w:cs="Times New Roman"/>
          <w:b/>
          <w:color w:val="052635"/>
          <w:sz w:val="28"/>
          <w:szCs w:val="28"/>
          <w:shd w:val="clear" w:color="auto" w:fill="FFFFFF"/>
        </w:rPr>
      </w:pPr>
      <w:r w:rsidRPr="00F006BB">
        <w:rPr>
          <w:rStyle w:val="apple-converted-space"/>
          <w:rFonts w:ascii="Times New Roman" w:hAnsi="Times New Roman" w:cs="Times New Roman"/>
          <w:b/>
          <w:color w:val="052635"/>
          <w:sz w:val="28"/>
          <w:szCs w:val="28"/>
          <w:shd w:val="clear" w:color="auto" w:fill="FFFFFF"/>
        </w:rPr>
        <w:t xml:space="preserve">  Инвестиции</w:t>
      </w:r>
    </w:p>
    <w:p w:rsidR="0096715E" w:rsidRPr="00F006BB" w:rsidRDefault="0096715E" w:rsidP="00F006BB">
      <w:pPr>
        <w:spacing w:before="100" w:beforeAutospacing="1" w:after="100" w:afterAutospacing="1" w:line="240" w:lineRule="auto"/>
        <w:ind w:firstLine="567"/>
        <w:contextualSpacing/>
        <w:jc w:val="both"/>
        <w:rPr>
          <w:rStyle w:val="apple-converted-space"/>
          <w:rFonts w:ascii="Times New Roman" w:hAnsi="Times New Roman" w:cs="Times New Roman"/>
          <w:b/>
          <w:color w:val="052635"/>
          <w:sz w:val="28"/>
          <w:szCs w:val="28"/>
          <w:shd w:val="clear" w:color="auto" w:fill="FFFFFF"/>
        </w:rPr>
      </w:pPr>
    </w:p>
    <w:p w:rsidR="00733D0F" w:rsidRPr="00B83159" w:rsidRDefault="00733D0F" w:rsidP="00F006BB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83159">
        <w:rPr>
          <w:rFonts w:ascii="Times New Roman" w:hAnsi="Times New Roman" w:cs="Times New Roman"/>
          <w:sz w:val="28"/>
          <w:szCs w:val="28"/>
        </w:rPr>
        <w:t>Объем инвестиций в основной капитал за счет всех источников финансирования за 20</w:t>
      </w:r>
      <w:r w:rsidR="00C52E72" w:rsidRPr="00B83159">
        <w:rPr>
          <w:rFonts w:ascii="Times New Roman" w:hAnsi="Times New Roman" w:cs="Times New Roman"/>
          <w:sz w:val="28"/>
          <w:szCs w:val="28"/>
        </w:rPr>
        <w:t>20</w:t>
      </w:r>
      <w:r w:rsidRPr="00B83159">
        <w:rPr>
          <w:rFonts w:ascii="Times New Roman" w:hAnsi="Times New Roman" w:cs="Times New Roman"/>
          <w:sz w:val="28"/>
          <w:szCs w:val="28"/>
        </w:rPr>
        <w:t xml:space="preserve"> год составил </w:t>
      </w:r>
      <w:r w:rsidR="00B83159" w:rsidRPr="00B83159">
        <w:rPr>
          <w:rFonts w:ascii="Times New Roman" w:hAnsi="Times New Roman" w:cs="Times New Roman"/>
          <w:sz w:val="28"/>
          <w:szCs w:val="28"/>
        </w:rPr>
        <w:t>307223,5</w:t>
      </w:r>
      <w:r w:rsidRPr="00B8315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733D0F" w:rsidRPr="00F006BB" w:rsidRDefault="004B1A92" w:rsidP="00F006BB">
      <w:pPr>
        <w:pStyle w:val="bodytext"/>
        <w:shd w:val="clear" w:color="auto" w:fill="FFFFFF"/>
        <w:ind w:firstLine="696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Основными задачами инвестиционной политики в городском округе являются: </w:t>
      </w:r>
    </w:p>
    <w:p w:rsidR="004B1A92" w:rsidRDefault="004B1A92" w:rsidP="008A500A">
      <w:pPr>
        <w:pStyle w:val="bodytext"/>
        <w:shd w:val="clear" w:color="auto" w:fill="FFFFFF"/>
        <w:ind w:firstLine="142"/>
        <w:contextualSpacing/>
        <w:jc w:val="both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63653" cy="4199466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948" cy="4206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00A" w:rsidRDefault="008A500A" w:rsidP="00D075EC">
      <w:pPr>
        <w:pStyle w:val="bodytext"/>
        <w:shd w:val="clear" w:color="auto" w:fill="FFFFFF"/>
        <w:ind w:firstLine="696"/>
        <w:contextualSpacing/>
        <w:jc w:val="both"/>
        <w:rPr>
          <w:color w:val="000000"/>
          <w:sz w:val="28"/>
          <w:szCs w:val="28"/>
        </w:rPr>
      </w:pPr>
    </w:p>
    <w:p w:rsidR="00D075EC" w:rsidRDefault="00D075EC" w:rsidP="00D075EC">
      <w:pPr>
        <w:pStyle w:val="bodytext"/>
        <w:shd w:val="clear" w:color="auto" w:fill="FFFFFF"/>
        <w:ind w:firstLine="696"/>
        <w:contextualSpacing/>
        <w:jc w:val="both"/>
        <w:rPr>
          <w:color w:val="000000"/>
          <w:sz w:val="28"/>
          <w:szCs w:val="28"/>
        </w:rPr>
      </w:pPr>
      <w:r w:rsidRPr="00D075EC">
        <w:rPr>
          <w:color w:val="000000"/>
          <w:sz w:val="28"/>
          <w:szCs w:val="28"/>
        </w:rPr>
        <w:t xml:space="preserve">Нормативно-правовыми  актами об инвестиционной деятельности в ГО «город Кизилюрт» установлены правовые и экономические условия инвестиционной деятельности, направленные на привлечение инвестиций в экономику </w:t>
      </w:r>
      <w:r>
        <w:rPr>
          <w:color w:val="000000"/>
          <w:sz w:val="28"/>
          <w:szCs w:val="28"/>
        </w:rPr>
        <w:t>города</w:t>
      </w:r>
    </w:p>
    <w:p w:rsidR="00D075EC" w:rsidRDefault="00D075EC" w:rsidP="00D075EC">
      <w:pPr>
        <w:pStyle w:val="bodytext"/>
        <w:shd w:val="clear" w:color="auto" w:fill="FFFFFF"/>
        <w:ind w:firstLine="696"/>
        <w:contextualSpacing/>
        <w:jc w:val="both"/>
        <w:rPr>
          <w:color w:val="000000"/>
          <w:sz w:val="28"/>
          <w:szCs w:val="28"/>
        </w:rPr>
      </w:pPr>
    </w:p>
    <w:p w:rsidR="00FB0A70" w:rsidRDefault="00244387" w:rsidP="00D075EC">
      <w:pPr>
        <w:pStyle w:val="bodytext"/>
        <w:shd w:val="clear" w:color="auto" w:fill="FFFFFF"/>
        <w:ind w:firstLine="696"/>
        <w:contextualSpacing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group id="_x0000_s1072" style="position:absolute;left:0;text-align:left;margin-left:46.9pt;margin-top:1.4pt;width:372.65pt;height:304.1pt;z-index:251693568" coordorigin="1773,1162" coordsize="7360,6082">
            <v:group id="_x0000_s1069" style="position:absolute;left:1773;top:1162;width:7360;height:6082" coordorigin="2187,1118" coordsize="7360,6082">
              <v:rect id="_x0000_s1059" style="position:absolute;left:2187;top:1118;width:7360;height:880" o:regroupid="1" fillcolor="#36c" strokecolor="#06f">
                <v:textbox>
                  <w:txbxContent>
                    <w:p w:rsidR="008A500A" w:rsidRPr="008A500A" w:rsidRDefault="008A500A" w:rsidP="008A500A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A500A">
                        <w:rPr>
                          <w:color w:val="FFFFFF" w:themeColor="background1"/>
                        </w:rPr>
                        <w:t>Поддержка и регулир</w:t>
                      </w:r>
                      <w:r>
                        <w:rPr>
                          <w:color w:val="FFFFFF" w:themeColor="background1"/>
                        </w:rPr>
                        <w:t>ование  инвестиционной деятельности осуществляются в следующих  формах:</w:t>
                      </w:r>
                    </w:p>
                  </w:txbxContent>
                </v:textbox>
              </v:rect>
              <v:roundrect id="_x0000_s1061" style="position:absolute;left:2334;top:2312;width:5827;height:1000" arcsize="10923f" o:regroupid="1" strokecolor="#06f" strokeweight="3.25pt">
                <v:textbox>
                  <w:txbxContent>
                    <w:p w:rsidR="008A500A" w:rsidRPr="008A500A" w:rsidRDefault="008A500A">
                      <w:pPr>
                        <w:rPr>
                          <w:sz w:val="18"/>
                          <w:szCs w:val="18"/>
                        </w:rPr>
                      </w:pPr>
                      <w:r w:rsidRPr="008A500A">
                        <w:rPr>
                          <w:sz w:val="18"/>
                          <w:szCs w:val="18"/>
                        </w:rPr>
                        <w:t>определение приоритетных направлений социально-экономического развития ГО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8A500A">
                        <w:rPr>
                          <w:sz w:val="18"/>
                          <w:szCs w:val="18"/>
                        </w:rPr>
                        <w:t xml:space="preserve"> «г.Кизилюрт» и формирование на их базе инвестиционной политики.</w:t>
                      </w:r>
                    </w:p>
                    <w:p w:rsidR="008A500A" w:rsidRPr="008A500A" w:rsidRDefault="008A500A"/>
                  </w:txbxContent>
                </v:textbox>
              </v:roundrect>
              <v:roundrect id="_x0000_s1062" style="position:absolute;left:2787;top:3587;width:5947;height:973" arcsize="10923f" o:regroupid="1" strokecolor="#06f" strokeweight="3.25pt">
                <v:textbox>
                  <w:txbxContent>
                    <w:p w:rsidR="008A500A" w:rsidRPr="008A500A" w:rsidRDefault="008A500A">
                      <w:pPr>
                        <w:rPr>
                          <w:sz w:val="20"/>
                          <w:szCs w:val="20"/>
                        </w:rPr>
                      </w:pPr>
                      <w:r w:rsidRPr="008A500A">
                        <w:rPr>
                          <w:sz w:val="20"/>
                          <w:szCs w:val="20"/>
                        </w:rPr>
                        <w:t>участие в разработке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8A500A">
                        <w:rPr>
                          <w:sz w:val="20"/>
                          <w:szCs w:val="20"/>
                        </w:rPr>
                        <w:t xml:space="preserve"> отдельных  инвестиционных  проектов, а также отбор  инвестиционных  проектов</w:t>
                      </w:r>
                    </w:p>
                  </w:txbxContent>
                </v:textbox>
              </v:roundrect>
              <v:roundrect id="_x0000_s1063" style="position:absolute;left:3094;top:4787;width:5986;height:1013" arcsize="10923f" o:regroupid="1" strokecolor="#06f" strokeweight="3.25pt">
                <v:textbox>
                  <w:txbxContent>
                    <w:p w:rsidR="008A500A" w:rsidRPr="008A500A" w:rsidRDefault="008A500A">
                      <w:pPr>
                        <w:rPr>
                          <w:sz w:val="20"/>
                          <w:szCs w:val="20"/>
                        </w:rPr>
                      </w:pPr>
                      <w:r w:rsidRPr="008A500A">
                        <w:rPr>
                          <w:sz w:val="20"/>
                          <w:szCs w:val="20"/>
                        </w:rPr>
                        <w:t>установление  дополнительных мер  поддержки  инвестиционной деятельности.</w:t>
                      </w:r>
                    </w:p>
                  </w:txbxContent>
                </v:textbox>
              </v:roundrect>
              <v:roundrect id="_x0000_s1064" style="position:absolute;left:3508;top:5974;width:5906;height:1226" arcsize="10923f" o:regroupid="1" strokecolor="#06f" strokeweight="3.25pt">
                <v:textbox>
                  <w:txbxContent>
                    <w:p w:rsidR="008A500A" w:rsidRPr="008A500A" w:rsidRDefault="008A500A">
                      <w:pPr>
                        <w:rPr>
                          <w:sz w:val="20"/>
                          <w:szCs w:val="20"/>
                        </w:rPr>
                      </w:pPr>
                      <w:r w:rsidRPr="008A500A">
                        <w:rPr>
                          <w:sz w:val="20"/>
                          <w:szCs w:val="20"/>
                        </w:rPr>
                        <w:t>вовлечение в инвестиционный процесс временно  приостановленных и законсервированных  строек и  объектов, находящихся в  муниципальной собственности.</w:t>
                      </w:r>
                    </w:p>
                    <w:p w:rsidR="008A500A" w:rsidRDefault="008A500A">
                      <w:r>
                        <w:t xml:space="preserve"> </w:t>
                      </w:r>
                    </w:p>
                  </w:txbxContent>
                </v:textbox>
              </v:roundrect>
            </v:group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_x0000_s1065" type="#_x0000_t67" style="position:absolute;left:6921;top:2908;width:733;height:808" strokecolor="#36c">
              <v:textbox style="layout-flow:vertical-ideographic"/>
            </v:shape>
            <v:shape id="_x0000_s1066" type="#_x0000_t67" style="position:absolute;left:7240;top:4236;width:800;height:827" strokecolor="#36c">
              <v:textbox style="layout-flow:vertical-ideographic"/>
            </v:shape>
            <v:shape id="_x0000_s1067" type="#_x0000_t67" style="position:absolute;left:7840;top:5609;width:826;height:760" strokecolor="#36c">
              <v:textbox style="layout-flow:vertical-ideographic"/>
            </v:shape>
          </v:group>
        </w:pict>
      </w:r>
    </w:p>
    <w:p w:rsidR="00D075EC" w:rsidRDefault="00D075EC" w:rsidP="00D075EC">
      <w:pPr>
        <w:pStyle w:val="bodytext"/>
        <w:shd w:val="clear" w:color="auto" w:fill="FFFFFF"/>
        <w:ind w:firstLine="696"/>
        <w:contextualSpacing/>
        <w:jc w:val="both"/>
        <w:rPr>
          <w:color w:val="000000"/>
          <w:sz w:val="28"/>
          <w:szCs w:val="28"/>
        </w:rPr>
      </w:pPr>
    </w:p>
    <w:p w:rsidR="00D075EC" w:rsidRDefault="00D075EC" w:rsidP="00D075EC">
      <w:pPr>
        <w:pStyle w:val="bodytext"/>
        <w:shd w:val="clear" w:color="auto" w:fill="FFFFFF"/>
        <w:ind w:firstLine="696"/>
        <w:contextualSpacing/>
        <w:jc w:val="both"/>
        <w:rPr>
          <w:color w:val="000000"/>
          <w:sz w:val="28"/>
          <w:szCs w:val="28"/>
        </w:rPr>
      </w:pPr>
    </w:p>
    <w:p w:rsidR="00D075EC" w:rsidRDefault="00D075EC" w:rsidP="00D075EC">
      <w:pPr>
        <w:pStyle w:val="bodytext"/>
        <w:shd w:val="clear" w:color="auto" w:fill="FFFFFF"/>
        <w:ind w:firstLine="696"/>
        <w:contextualSpacing/>
        <w:jc w:val="both"/>
        <w:rPr>
          <w:color w:val="000000"/>
          <w:sz w:val="28"/>
          <w:szCs w:val="28"/>
        </w:rPr>
      </w:pPr>
    </w:p>
    <w:p w:rsidR="00D075EC" w:rsidRDefault="00D075EC" w:rsidP="00D075EC">
      <w:pPr>
        <w:pStyle w:val="bodytext"/>
        <w:shd w:val="clear" w:color="auto" w:fill="FFFFFF"/>
        <w:ind w:firstLine="696"/>
        <w:contextualSpacing/>
        <w:jc w:val="both"/>
        <w:rPr>
          <w:color w:val="000000"/>
          <w:sz w:val="28"/>
          <w:szCs w:val="28"/>
        </w:rPr>
      </w:pPr>
    </w:p>
    <w:p w:rsidR="00D075EC" w:rsidRPr="00D075EC" w:rsidRDefault="00D075EC" w:rsidP="00D075EC">
      <w:pPr>
        <w:pStyle w:val="bodytext"/>
        <w:shd w:val="clear" w:color="auto" w:fill="FFFFFF"/>
        <w:ind w:firstLine="696"/>
        <w:contextualSpacing/>
        <w:jc w:val="both"/>
        <w:rPr>
          <w:color w:val="000000"/>
          <w:sz w:val="28"/>
          <w:szCs w:val="28"/>
        </w:rPr>
      </w:pPr>
      <w:r w:rsidRPr="00D075EC">
        <w:rPr>
          <w:color w:val="000000"/>
          <w:sz w:val="28"/>
          <w:szCs w:val="28"/>
        </w:rPr>
        <w:t>.</w:t>
      </w:r>
    </w:p>
    <w:p w:rsidR="004B1A92" w:rsidRDefault="004B1A92" w:rsidP="00F006BB">
      <w:pPr>
        <w:pStyle w:val="bodytext"/>
        <w:shd w:val="clear" w:color="auto" w:fill="FFFFFF"/>
        <w:ind w:firstLine="696"/>
        <w:contextualSpacing/>
        <w:jc w:val="both"/>
        <w:rPr>
          <w:b/>
          <w:color w:val="000000"/>
          <w:sz w:val="28"/>
          <w:szCs w:val="28"/>
        </w:rPr>
      </w:pPr>
    </w:p>
    <w:p w:rsidR="004B1A92" w:rsidRDefault="004B1A92" w:rsidP="00F006BB">
      <w:pPr>
        <w:pStyle w:val="bodytext"/>
        <w:shd w:val="clear" w:color="auto" w:fill="FFFFFF"/>
        <w:ind w:firstLine="696"/>
        <w:contextualSpacing/>
        <w:jc w:val="both"/>
        <w:rPr>
          <w:b/>
          <w:color w:val="000000"/>
          <w:sz w:val="28"/>
          <w:szCs w:val="28"/>
        </w:rPr>
      </w:pPr>
    </w:p>
    <w:p w:rsidR="008A500A" w:rsidRDefault="008A500A" w:rsidP="00F006BB">
      <w:pPr>
        <w:pStyle w:val="bodytext"/>
        <w:shd w:val="clear" w:color="auto" w:fill="FFFFFF"/>
        <w:ind w:firstLine="696"/>
        <w:contextualSpacing/>
        <w:jc w:val="both"/>
        <w:rPr>
          <w:b/>
          <w:color w:val="000000"/>
          <w:sz w:val="28"/>
          <w:szCs w:val="28"/>
        </w:rPr>
      </w:pPr>
    </w:p>
    <w:p w:rsidR="008A500A" w:rsidRDefault="008A500A" w:rsidP="00F006BB">
      <w:pPr>
        <w:pStyle w:val="bodytext"/>
        <w:shd w:val="clear" w:color="auto" w:fill="FFFFFF"/>
        <w:ind w:firstLine="696"/>
        <w:contextualSpacing/>
        <w:jc w:val="both"/>
        <w:rPr>
          <w:b/>
          <w:color w:val="000000"/>
          <w:sz w:val="28"/>
          <w:szCs w:val="28"/>
        </w:rPr>
      </w:pPr>
    </w:p>
    <w:p w:rsidR="008A500A" w:rsidRDefault="008A500A" w:rsidP="00F006BB">
      <w:pPr>
        <w:pStyle w:val="bodytext"/>
        <w:shd w:val="clear" w:color="auto" w:fill="FFFFFF"/>
        <w:ind w:firstLine="696"/>
        <w:contextualSpacing/>
        <w:jc w:val="both"/>
        <w:rPr>
          <w:b/>
          <w:color w:val="000000"/>
          <w:sz w:val="28"/>
          <w:szCs w:val="28"/>
        </w:rPr>
      </w:pPr>
    </w:p>
    <w:p w:rsidR="008A500A" w:rsidRDefault="008A500A" w:rsidP="00F006BB">
      <w:pPr>
        <w:pStyle w:val="bodytext"/>
        <w:shd w:val="clear" w:color="auto" w:fill="FFFFFF"/>
        <w:ind w:firstLine="696"/>
        <w:contextualSpacing/>
        <w:jc w:val="both"/>
        <w:rPr>
          <w:b/>
          <w:color w:val="000000"/>
          <w:sz w:val="28"/>
          <w:szCs w:val="28"/>
        </w:rPr>
      </w:pPr>
    </w:p>
    <w:p w:rsidR="008A500A" w:rsidRDefault="008A500A" w:rsidP="00F006BB">
      <w:pPr>
        <w:pStyle w:val="bodytext"/>
        <w:shd w:val="clear" w:color="auto" w:fill="FFFFFF"/>
        <w:ind w:firstLine="696"/>
        <w:contextualSpacing/>
        <w:jc w:val="both"/>
        <w:rPr>
          <w:b/>
          <w:color w:val="000000"/>
          <w:sz w:val="28"/>
          <w:szCs w:val="28"/>
        </w:rPr>
      </w:pPr>
    </w:p>
    <w:p w:rsidR="008A500A" w:rsidRDefault="008A500A" w:rsidP="00F006BB">
      <w:pPr>
        <w:pStyle w:val="bodytext"/>
        <w:shd w:val="clear" w:color="auto" w:fill="FFFFFF"/>
        <w:ind w:firstLine="696"/>
        <w:contextualSpacing/>
        <w:jc w:val="both"/>
        <w:rPr>
          <w:b/>
          <w:color w:val="000000"/>
          <w:sz w:val="28"/>
          <w:szCs w:val="28"/>
        </w:rPr>
      </w:pPr>
    </w:p>
    <w:p w:rsidR="008A500A" w:rsidRDefault="008A500A" w:rsidP="00F006BB">
      <w:pPr>
        <w:pStyle w:val="bodytext"/>
        <w:shd w:val="clear" w:color="auto" w:fill="FFFFFF"/>
        <w:ind w:firstLine="696"/>
        <w:contextualSpacing/>
        <w:jc w:val="both"/>
        <w:rPr>
          <w:b/>
          <w:color w:val="000000"/>
          <w:sz w:val="28"/>
          <w:szCs w:val="28"/>
        </w:rPr>
      </w:pPr>
    </w:p>
    <w:p w:rsidR="008A500A" w:rsidRDefault="008A500A" w:rsidP="00F006BB">
      <w:pPr>
        <w:pStyle w:val="bodytext"/>
        <w:shd w:val="clear" w:color="auto" w:fill="FFFFFF"/>
        <w:ind w:firstLine="696"/>
        <w:contextualSpacing/>
        <w:jc w:val="both"/>
        <w:rPr>
          <w:b/>
          <w:color w:val="000000"/>
          <w:sz w:val="28"/>
          <w:szCs w:val="28"/>
        </w:rPr>
      </w:pPr>
    </w:p>
    <w:p w:rsidR="008A500A" w:rsidRDefault="008A500A" w:rsidP="00F006BB">
      <w:pPr>
        <w:pStyle w:val="bodytext"/>
        <w:shd w:val="clear" w:color="auto" w:fill="FFFFFF"/>
        <w:ind w:firstLine="696"/>
        <w:contextualSpacing/>
        <w:jc w:val="both"/>
        <w:rPr>
          <w:b/>
          <w:color w:val="000000"/>
          <w:sz w:val="28"/>
          <w:szCs w:val="28"/>
        </w:rPr>
      </w:pPr>
    </w:p>
    <w:p w:rsidR="00733D0F" w:rsidRPr="00F006BB" w:rsidRDefault="00733D0F" w:rsidP="008A500A">
      <w:pPr>
        <w:pStyle w:val="bodytext"/>
        <w:shd w:val="clear" w:color="auto" w:fill="FFFFFF"/>
        <w:ind w:firstLine="142"/>
        <w:contextualSpacing/>
        <w:jc w:val="both"/>
        <w:rPr>
          <w:b/>
          <w:color w:val="000000"/>
          <w:sz w:val="28"/>
          <w:szCs w:val="28"/>
        </w:rPr>
      </w:pPr>
      <w:r w:rsidRPr="00F006BB">
        <w:rPr>
          <w:b/>
          <w:color w:val="000000"/>
          <w:sz w:val="28"/>
          <w:szCs w:val="28"/>
        </w:rPr>
        <w:lastRenderedPageBreak/>
        <w:t xml:space="preserve">Обеспеченность  жильем и ввод жилья </w:t>
      </w:r>
    </w:p>
    <w:p w:rsidR="00A66EE7" w:rsidRDefault="00A66EE7" w:rsidP="00F006BB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66EE7" w:rsidRDefault="00A66EE7" w:rsidP="00F006BB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3686810</wp:posOffset>
            </wp:positionH>
            <wp:positionV relativeFrom="paragraph">
              <wp:posOffset>147320</wp:posOffset>
            </wp:positionV>
            <wp:extent cx="2438400" cy="1559560"/>
            <wp:effectExtent l="171450" t="133350" r="361950" b="288290"/>
            <wp:wrapSquare wrapText="bothSides"/>
            <wp:docPr id="14" name="Рисунок 13" descr="qc 8d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c 8doc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559560"/>
                    </a:xfrm>
                    <a:prstGeom prst="flowChartDocument">
                      <a:avLst/>
                    </a:prstGeom>
                    <a:ln>
                      <a:solidFill>
                        <a:schemeClr val="tx1">
                          <a:alpha val="6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 extrusionH="6350" contourW="6350"/>
                  </pic:spPr>
                </pic:pic>
              </a:graphicData>
            </a:graphic>
          </wp:anchor>
        </w:drawing>
      </w:r>
    </w:p>
    <w:p w:rsidR="00733D0F" w:rsidRPr="00B83159" w:rsidRDefault="00733D0F" w:rsidP="00F006BB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83159">
        <w:rPr>
          <w:rFonts w:ascii="Times New Roman" w:hAnsi="Times New Roman" w:cs="Times New Roman"/>
          <w:sz w:val="28"/>
          <w:szCs w:val="28"/>
        </w:rPr>
        <w:t xml:space="preserve">Ввод в действие жилых домов за счет всех источников финансирования </w:t>
      </w:r>
      <w:r w:rsidR="00DC3585" w:rsidRPr="00B83159">
        <w:rPr>
          <w:rFonts w:ascii="Times New Roman" w:hAnsi="Times New Roman" w:cs="Times New Roman"/>
          <w:sz w:val="28"/>
          <w:szCs w:val="28"/>
        </w:rPr>
        <w:t xml:space="preserve">        </w:t>
      </w:r>
      <w:r w:rsidR="00B83159" w:rsidRPr="00B83159">
        <w:rPr>
          <w:rFonts w:ascii="Times New Roman" w:hAnsi="Times New Roman" w:cs="Times New Roman"/>
          <w:sz w:val="28"/>
          <w:szCs w:val="28"/>
        </w:rPr>
        <w:t>6,6</w:t>
      </w:r>
      <w:r w:rsidR="00F27777" w:rsidRPr="00B83159">
        <w:rPr>
          <w:rFonts w:ascii="Times New Roman" w:hAnsi="Times New Roman" w:cs="Times New Roman"/>
          <w:sz w:val="28"/>
          <w:szCs w:val="28"/>
        </w:rPr>
        <w:t xml:space="preserve"> тыс. кв.м.</w:t>
      </w:r>
    </w:p>
    <w:p w:rsidR="00733D0F" w:rsidRPr="00B83159" w:rsidRDefault="00733D0F" w:rsidP="00441F4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83159">
        <w:rPr>
          <w:rFonts w:ascii="Times New Roman" w:hAnsi="Times New Roman" w:cs="Times New Roman"/>
          <w:sz w:val="28"/>
          <w:szCs w:val="28"/>
        </w:rPr>
        <w:t xml:space="preserve">Общая площадь жилых помещений, приходящаяся в среднем на 1 жителя </w:t>
      </w:r>
      <w:r w:rsidR="00F27777" w:rsidRPr="00B83159">
        <w:rPr>
          <w:rFonts w:ascii="Times New Roman" w:hAnsi="Times New Roman" w:cs="Times New Roman"/>
          <w:sz w:val="28"/>
          <w:szCs w:val="28"/>
        </w:rPr>
        <w:t xml:space="preserve">  за 20</w:t>
      </w:r>
      <w:r w:rsidR="00B83159" w:rsidRPr="00B83159">
        <w:rPr>
          <w:rFonts w:ascii="Times New Roman" w:hAnsi="Times New Roman" w:cs="Times New Roman"/>
          <w:sz w:val="28"/>
          <w:szCs w:val="28"/>
        </w:rPr>
        <w:t>20</w:t>
      </w:r>
      <w:r w:rsidR="00F27777" w:rsidRPr="00B83159">
        <w:rPr>
          <w:rFonts w:ascii="Times New Roman" w:hAnsi="Times New Roman" w:cs="Times New Roman"/>
          <w:sz w:val="28"/>
          <w:szCs w:val="28"/>
        </w:rPr>
        <w:t xml:space="preserve"> г.-  </w:t>
      </w:r>
      <w:r w:rsidR="00B83159" w:rsidRPr="00B83159">
        <w:rPr>
          <w:rFonts w:ascii="Times New Roman" w:hAnsi="Times New Roman" w:cs="Times New Roman"/>
          <w:sz w:val="28"/>
          <w:szCs w:val="28"/>
        </w:rPr>
        <w:t>18,4</w:t>
      </w:r>
      <w:r w:rsidRPr="00B83159">
        <w:rPr>
          <w:rFonts w:ascii="Times New Roman" w:hAnsi="Times New Roman" w:cs="Times New Roman"/>
          <w:sz w:val="28"/>
          <w:szCs w:val="28"/>
        </w:rPr>
        <w:t xml:space="preserve">  кв.м</w:t>
      </w:r>
      <w:r w:rsidR="00F27777" w:rsidRPr="00B83159">
        <w:rPr>
          <w:rFonts w:ascii="Times New Roman" w:hAnsi="Times New Roman" w:cs="Times New Roman"/>
          <w:sz w:val="28"/>
          <w:szCs w:val="28"/>
        </w:rPr>
        <w:t>.</w:t>
      </w:r>
    </w:p>
    <w:p w:rsidR="00A66EE7" w:rsidRDefault="00733D0F" w:rsidP="00F006B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006B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</w:t>
      </w:r>
    </w:p>
    <w:p w:rsidR="00A66EE7" w:rsidRDefault="00A66EE7" w:rsidP="00F006B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33D0F" w:rsidRDefault="00733D0F" w:rsidP="00F006B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006B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Потребительский рынок</w:t>
      </w:r>
    </w:p>
    <w:p w:rsidR="00CD0C07" w:rsidRPr="00F006BB" w:rsidRDefault="00CD0C07" w:rsidP="00F006B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E692C" w:rsidRPr="00B83159" w:rsidRDefault="00733D0F" w:rsidP="00F006B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06BB">
        <w:rPr>
          <w:rFonts w:ascii="Times New Roman" w:hAnsi="Times New Roman" w:cs="Times New Roman"/>
          <w:sz w:val="28"/>
          <w:szCs w:val="28"/>
        </w:rPr>
        <w:t xml:space="preserve">         </w:t>
      </w:r>
      <w:r w:rsidR="00270EF0" w:rsidRPr="00B83159">
        <w:rPr>
          <w:rFonts w:ascii="Times New Roman" w:hAnsi="Times New Roman" w:cs="Times New Roman"/>
          <w:sz w:val="28"/>
          <w:szCs w:val="28"/>
        </w:rPr>
        <w:t>Современный потребительский рынок города функционирует   стабильно</w:t>
      </w:r>
      <w:r w:rsidR="009E692C" w:rsidRPr="00B83159">
        <w:rPr>
          <w:rFonts w:ascii="Times New Roman" w:hAnsi="Times New Roman" w:cs="Times New Roman"/>
          <w:sz w:val="28"/>
          <w:szCs w:val="28"/>
        </w:rPr>
        <w:t>, насыщен  товарами   и услугами,</w:t>
      </w:r>
      <w:r w:rsidR="00CD0C07" w:rsidRPr="00B83159">
        <w:rPr>
          <w:rFonts w:ascii="Times New Roman" w:hAnsi="Times New Roman" w:cs="Times New Roman"/>
          <w:sz w:val="28"/>
          <w:szCs w:val="28"/>
        </w:rPr>
        <w:t xml:space="preserve"> </w:t>
      </w:r>
      <w:r w:rsidR="009E692C" w:rsidRPr="00B83159">
        <w:rPr>
          <w:rFonts w:ascii="Times New Roman" w:hAnsi="Times New Roman" w:cs="Times New Roman"/>
          <w:sz w:val="28"/>
          <w:szCs w:val="28"/>
        </w:rPr>
        <w:t>в  городе развита сеть предприятий  торговли  и общественного питания.</w:t>
      </w:r>
    </w:p>
    <w:p w:rsidR="00733D0F" w:rsidRDefault="00733D0F" w:rsidP="009E692C">
      <w:pPr>
        <w:spacing w:before="100" w:beforeAutospacing="1" w:after="100" w:afterAutospacing="1" w:line="240" w:lineRule="auto"/>
        <w:ind w:firstLine="69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83159">
        <w:rPr>
          <w:rFonts w:ascii="Times New Roman" w:hAnsi="Times New Roman" w:cs="Times New Roman"/>
          <w:sz w:val="28"/>
          <w:szCs w:val="28"/>
        </w:rPr>
        <w:t>Оборот  розничной  торговли в городском округе  в  20</w:t>
      </w:r>
      <w:r w:rsidR="00B83159" w:rsidRPr="00B83159">
        <w:rPr>
          <w:rFonts w:ascii="Times New Roman" w:hAnsi="Times New Roman" w:cs="Times New Roman"/>
          <w:sz w:val="28"/>
          <w:szCs w:val="28"/>
        </w:rPr>
        <w:t>20</w:t>
      </w:r>
      <w:r w:rsidRPr="00B83159">
        <w:rPr>
          <w:rFonts w:ascii="Times New Roman" w:hAnsi="Times New Roman" w:cs="Times New Roman"/>
          <w:sz w:val="28"/>
          <w:szCs w:val="28"/>
        </w:rPr>
        <w:t xml:space="preserve"> году составил </w:t>
      </w:r>
      <w:r w:rsidR="00B83159" w:rsidRPr="00B83159">
        <w:rPr>
          <w:rFonts w:ascii="Times New Roman" w:hAnsi="Times New Roman" w:cs="Times New Roman"/>
          <w:sz w:val="28"/>
          <w:szCs w:val="28"/>
        </w:rPr>
        <w:t xml:space="preserve">9024,8 </w:t>
      </w:r>
      <w:r w:rsidRPr="00B83159">
        <w:rPr>
          <w:rFonts w:ascii="Times New Roman" w:hAnsi="Times New Roman" w:cs="Times New Roman"/>
          <w:sz w:val="28"/>
          <w:szCs w:val="28"/>
        </w:rPr>
        <w:t>млн. руб.,</w:t>
      </w:r>
      <w:r w:rsidR="00B83159" w:rsidRPr="00B83159">
        <w:rPr>
          <w:rFonts w:ascii="Times New Roman" w:hAnsi="Times New Roman" w:cs="Times New Roman"/>
          <w:sz w:val="28"/>
          <w:szCs w:val="28"/>
        </w:rPr>
        <w:t xml:space="preserve"> спад</w:t>
      </w:r>
      <w:r w:rsidRPr="00B83159">
        <w:rPr>
          <w:rFonts w:ascii="Times New Roman" w:hAnsi="Times New Roman" w:cs="Times New Roman"/>
          <w:sz w:val="28"/>
          <w:szCs w:val="28"/>
        </w:rPr>
        <w:t xml:space="preserve"> по</w:t>
      </w:r>
      <w:r w:rsidR="00AC1327" w:rsidRPr="00B83159">
        <w:rPr>
          <w:rFonts w:ascii="Times New Roman" w:hAnsi="Times New Roman" w:cs="Times New Roman"/>
          <w:sz w:val="28"/>
          <w:szCs w:val="28"/>
        </w:rPr>
        <w:t xml:space="preserve">  </w:t>
      </w:r>
      <w:r w:rsidRPr="00B83159">
        <w:rPr>
          <w:rFonts w:ascii="Times New Roman" w:hAnsi="Times New Roman" w:cs="Times New Roman"/>
          <w:sz w:val="28"/>
          <w:szCs w:val="28"/>
        </w:rPr>
        <w:t>сравнению с  20</w:t>
      </w:r>
      <w:r w:rsidR="00B83159" w:rsidRPr="00B83159">
        <w:rPr>
          <w:rFonts w:ascii="Times New Roman" w:hAnsi="Times New Roman" w:cs="Times New Roman"/>
          <w:sz w:val="28"/>
          <w:szCs w:val="28"/>
        </w:rPr>
        <w:t>19</w:t>
      </w:r>
      <w:r w:rsidRPr="00B83159">
        <w:rPr>
          <w:rFonts w:ascii="Times New Roman" w:hAnsi="Times New Roman" w:cs="Times New Roman"/>
          <w:sz w:val="28"/>
          <w:szCs w:val="28"/>
        </w:rPr>
        <w:t xml:space="preserve"> годом  составляет  </w:t>
      </w:r>
      <w:r w:rsidR="00B83159" w:rsidRPr="00B83159">
        <w:rPr>
          <w:rFonts w:ascii="Times New Roman" w:hAnsi="Times New Roman" w:cs="Times New Roman"/>
          <w:sz w:val="28"/>
          <w:szCs w:val="28"/>
        </w:rPr>
        <w:t>77</w:t>
      </w:r>
      <w:r w:rsidRPr="00B83159">
        <w:rPr>
          <w:rFonts w:ascii="Times New Roman" w:hAnsi="Times New Roman" w:cs="Times New Roman"/>
          <w:sz w:val="28"/>
          <w:szCs w:val="28"/>
        </w:rPr>
        <w:t xml:space="preserve">% </w:t>
      </w:r>
      <w:r w:rsidR="00B83159" w:rsidRPr="00B83159">
        <w:rPr>
          <w:rFonts w:ascii="Times New Roman" w:hAnsi="Times New Roman" w:cs="Times New Roman"/>
          <w:sz w:val="28"/>
          <w:szCs w:val="28"/>
        </w:rPr>
        <w:t>, что вызвано  объективными  причинами.</w:t>
      </w:r>
    </w:p>
    <w:p w:rsidR="0096715E" w:rsidRDefault="00733D0F" w:rsidP="00F006BB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83159">
        <w:rPr>
          <w:rFonts w:ascii="Times New Roman" w:hAnsi="Times New Roman" w:cs="Times New Roman"/>
          <w:sz w:val="28"/>
          <w:szCs w:val="28"/>
        </w:rPr>
        <w:t>Объем платных услуг, оказанных населению</w:t>
      </w:r>
      <w:r w:rsidR="00F27777" w:rsidRPr="00B83159">
        <w:rPr>
          <w:rFonts w:ascii="Times New Roman" w:hAnsi="Times New Roman" w:cs="Times New Roman"/>
          <w:sz w:val="28"/>
          <w:szCs w:val="28"/>
        </w:rPr>
        <w:t xml:space="preserve"> за 20</w:t>
      </w:r>
      <w:r w:rsidR="00B83159" w:rsidRPr="00B83159">
        <w:rPr>
          <w:rFonts w:ascii="Times New Roman" w:hAnsi="Times New Roman" w:cs="Times New Roman"/>
          <w:sz w:val="28"/>
          <w:szCs w:val="28"/>
        </w:rPr>
        <w:t>20</w:t>
      </w:r>
      <w:r w:rsidR="00F27777" w:rsidRPr="00B83159">
        <w:rPr>
          <w:rFonts w:ascii="Times New Roman" w:hAnsi="Times New Roman" w:cs="Times New Roman"/>
          <w:sz w:val="28"/>
          <w:szCs w:val="28"/>
        </w:rPr>
        <w:t xml:space="preserve">г. составил - </w:t>
      </w:r>
      <w:r w:rsidRPr="00B83159">
        <w:rPr>
          <w:rFonts w:ascii="Times New Roman" w:hAnsi="Times New Roman" w:cs="Times New Roman"/>
          <w:sz w:val="28"/>
          <w:szCs w:val="28"/>
        </w:rPr>
        <w:t xml:space="preserve">  </w:t>
      </w:r>
      <w:r w:rsidR="00B83159" w:rsidRPr="00B83159">
        <w:rPr>
          <w:rFonts w:ascii="Times New Roman" w:hAnsi="Times New Roman" w:cs="Times New Roman"/>
          <w:sz w:val="28"/>
          <w:szCs w:val="28"/>
        </w:rPr>
        <w:t>372974</w:t>
      </w:r>
      <w:r w:rsidRPr="00B83159">
        <w:rPr>
          <w:rFonts w:ascii="Times New Roman" w:hAnsi="Times New Roman" w:cs="Times New Roman"/>
          <w:sz w:val="28"/>
          <w:szCs w:val="28"/>
        </w:rPr>
        <w:t>тыс.руб</w:t>
      </w:r>
    </w:p>
    <w:p w:rsidR="004E64DB" w:rsidRDefault="004E64DB" w:rsidP="00F006BB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E64DB" w:rsidRDefault="004E64DB" w:rsidP="00F006BB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33D0F" w:rsidRPr="00F006BB" w:rsidRDefault="00733D0F" w:rsidP="00F006BB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006B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Образование</w:t>
      </w:r>
    </w:p>
    <w:p w:rsidR="00733D0F" w:rsidRPr="00B83159" w:rsidRDefault="00296271" w:rsidP="00296271">
      <w:pPr>
        <w:pStyle w:val="ae"/>
        <w:spacing w:before="100" w:beforeAutospacing="1" w:after="100" w:afterAutospacing="1"/>
        <w:ind w:firstLine="708"/>
        <w:contextualSpacing/>
        <w:jc w:val="both"/>
        <w:rPr>
          <w:sz w:val="28"/>
          <w:szCs w:val="28"/>
        </w:rPr>
      </w:pPr>
      <w:r w:rsidRPr="00B83159">
        <w:rPr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189865</wp:posOffset>
            </wp:positionV>
            <wp:extent cx="1955800" cy="1417955"/>
            <wp:effectExtent l="133350" t="76200" r="120650" b="86995"/>
            <wp:wrapSquare wrapText="bothSides"/>
            <wp:docPr id="16" name="Рисунок 15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417955"/>
                    </a:xfrm>
                    <a:prstGeom prst="flowChartAlternateProcess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33D0F" w:rsidRPr="00B83159">
        <w:rPr>
          <w:sz w:val="28"/>
          <w:szCs w:val="28"/>
        </w:rPr>
        <w:t xml:space="preserve">В 8 учреждениях общего образования   (7 средних общеобразовательных школ и 1 гимназия) обучаются </w:t>
      </w:r>
      <w:r w:rsidR="00B83159" w:rsidRPr="00B83159">
        <w:rPr>
          <w:sz w:val="28"/>
          <w:szCs w:val="28"/>
        </w:rPr>
        <w:t>7</w:t>
      </w:r>
      <w:r w:rsidR="00417E9D">
        <w:rPr>
          <w:sz w:val="28"/>
          <w:szCs w:val="28"/>
        </w:rPr>
        <w:t>222</w:t>
      </w:r>
      <w:r w:rsidR="00733D0F" w:rsidRPr="00B83159">
        <w:rPr>
          <w:sz w:val="28"/>
          <w:szCs w:val="28"/>
        </w:rPr>
        <w:t xml:space="preserve"> детей. Совокупная мощность всех общеобразовательных школ города  составляет </w:t>
      </w:r>
      <w:r w:rsidR="00CB57F6" w:rsidRPr="00B83159">
        <w:rPr>
          <w:sz w:val="28"/>
          <w:szCs w:val="28"/>
        </w:rPr>
        <w:t>4726</w:t>
      </w:r>
      <w:r w:rsidR="00733D0F" w:rsidRPr="00B83159">
        <w:rPr>
          <w:sz w:val="28"/>
          <w:szCs w:val="28"/>
        </w:rPr>
        <w:t xml:space="preserve"> ученических мест. Из общего числа учащихся 79,1%  занимаются в первую смену (по республике - 73,4%). </w:t>
      </w:r>
    </w:p>
    <w:p w:rsidR="00733D0F" w:rsidRPr="00B83159" w:rsidRDefault="00733D0F" w:rsidP="00F006BB">
      <w:pPr>
        <w:pStyle w:val="ae"/>
        <w:tabs>
          <w:tab w:val="left" w:pos="709"/>
        </w:tabs>
        <w:spacing w:before="100" w:beforeAutospacing="1" w:after="100" w:afterAutospacing="1"/>
        <w:ind w:firstLine="708"/>
        <w:contextualSpacing/>
        <w:jc w:val="both"/>
        <w:rPr>
          <w:sz w:val="28"/>
          <w:szCs w:val="28"/>
        </w:rPr>
      </w:pPr>
    </w:p>
    <w:p w:rsidR="00E91D37" w:rsidRDefault="00E91D37" w:rsidP="00417E9D">
      <w:pPr>
        <w:pStyle w:val="ae"/>
        <w:spacing w:before="100" w:beforeAutospacing="1" w:after="100" w:afterAutospacing="1"/>
        <w:ind w:firstLine="708"/>
        <w:contextualSpacing/>
        <w:rPr>
          <w:sz w:val="28"/>
          <w:szCs w:val="28"/>
        </w:rPr>
      </w:pPr>
      <w:r w:rsidRPr="00E91D37">
        <w:rPr>
          <w:sz w:val="28"/>
          <w:szCs w:val="28"/>
        </w:rPr>
        <w:t>Обеспеченность дошкольными образовательными организациями</w:t>
      </w:r>
      <w:r>
        <w:rPr>
          <w:sz w:val="28"/>
          <w:szCs w:val="28"/>
        </w:rPr>
        <w:t xml:space="preserve"> в 2020 г. </w:t>
      </w:r>
      <w:r w:rsidRPr="00E91D37">
        <w:rPr>
          <w:sz w:val="28"/>
          <w:szCs w:val="28"/>
        </w:rPr>
        <w:t xml:space="preserve"> (численность детей, посещающих ДОО к расчетной численности населе</w:t>
      </w:r>
      <w:r>
        <w:rPr>
          <w:sz w:val="28"/>
          <w:szCs w:val="28"/>
        </w:rPr>
        <w:t>ния в возрасте от 1 до 7 лет</w:t>
      </w:r>
      <w:r w:rsidRPr="00E91D37">
        <w:rPr>
          <w:sz w:val="28"/>
          <w:szCs w:val="28"/>
        </w:rPr>
        <w:t xml:space="preserve"> составляет 4</w:t>
      </w:r>
      <w:r>
        <w:rPr>
          <w:sz w:val="28"/>
          <w:szCs w:val="28"/>
        </w:rPr>
        <w:t>7</w:t>
      </w:r>
      <w:r w:rsidRPr="00E91D37">
        <w:rPr>
          <w:sz w:val="28"/>
          <w:szCs w:val="28"/>
        </w:rPr>
        <w:t xml:space="preserve"> %.</w:t>
      </w:r>
    </w:p>
    <w:p w:rsidR="00417E9D" w:rsidRDefault="00417E9D" w:rsidP="00F006BB">
      <w:pPr>
        <w:pStyle w:val="ae"/>
        <w:spacing w:before="100" w:beforeAutospacing="1" w:after="100" w:afterAutospacing="1"/>
        <w:ind w:firstLine="708"/>
        <w:contextualSpacing/>
        <w:jc w:val="both"/>
        <w:rPr>
          <w:sz w:val="28"/>
          <w:szCs w:val="28"/>
        </w:rPr>
      </w:pPr>
    </w:p>
    <w:p w:rsidR="007F025F" w:rsidRDefault="007F025F" w:rsidP="00417E9D">
      <w:pPr>
        <w:tabs>
          <w:tab w:val="left" w:pos="426"/>
        </w:tabs>
        <w:spacing w:after="0" w:line="240" w:lineRule="auto"/>
        <w:ind w:left="-567" w:firstLine="283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</w:p>
    <w:p w:rsidR="007F025F" w:rsidRDefault="007F025F" w:rsidP="00417E9D">
      <w:pPr>
        <w:tabs>
          <w:tab w:val="left" w:pos="426"/>
        </w:tabs>
        <w:spacing w:after="0" w:line="240" w:lineRule="auto"/>
        <w:ind w:left="-567" w:firstLine="283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</w:p>
    <w:p w:rsidR="007F025F" w:rsidRDefault="007F025F" w:rsidP="00417E9D">
      <w:pPr>
        <w:tabs>
          <w:tab w:val="left" w:pos="426"/>
        </w:tabs>
        <w:spacing w:after="0" w:line="240" w:lineRule="auto"/>
        <w:ind w:left="-567" w:firstLine="283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</w:p>
    <w:p w:rsidR="007F025F" w:rsidRDefault="007F025F" w:rsidP="00417E9D">
      <w:pPr>
        <w:tabs>
          <w:tab w:val="left" w:pos="426"/>
        </w:tabs>
        <w:spacing w:after="0" w:line="240" w:lineRule="auto"/>
        <w:ind w:left="-567" w:firstLine="283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</w:p>
    <w:p w:rsidR="007F025F" w:rsidRDefault="007F025F" w:rsidP="00417E9D">
      <w:pPr>
        <w:tabs>
          <w:tab w:val="left" w:pos="426"/>
        </w:tabs>
        <w:spacing w:after="0" w:line="240" w:lineRule="auto"/>
        <w:ind w:left="-567" w:firstLine="283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</w:p>
    <w:p w:rsidR="007F025F" w:rsidRDefault="007F025F" w:rsidP="00417E9D">
      <w:pPr>
        <w:tabs>
          <w:tab w:val="left" w:pos="426"/>
        </w:tabs>
        <w:spacing w:after="0" w:line="240" w:lineRule="auto"/>
        <w:ind w:left="-567" w:firstLine="283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</w:p>
    <w:p w:rsidR="00417E9D" w:rsidRPr="001D130A" w:rsidRDefault="00417E9D" w:rsidP="00417E9D">
      <w:pPr>
        <w:tabs>
          <w:tab w:val="left" w:pos="426"/>
        </w:tabs>
        <w:spacing w:after="0" w:line="240" w:lineRule="auto"/>
        <w:ind w:left="-567" w:firstLine="283"/>
        <w:jc w:val="center"/>
        <w:rPr>
          <w:rFonts w:ascii="Times New Roman" w:eastAsia="Calibri" w:hAnsi="Times New Roman" w:cs="Times New Roman"/>
          <w:b/>
          <w:noProof/>
          <w:sz w:val="24"/>
          <w:szCs w:val="24"/>
        </w:rPr>
      </w:pPr>
      <w:r w:rsidRPr="001D130A">
        <w:rPr>
          <w:rFonts w:ascii="Times New Roman" w:eastAsia="Calibri" w:hAnsi="Times New Roman" w:cs="Times New Roman"/>
          <w:b/>
          <w:noProof/>
          <w:sz w:val="24"/>
          <w:szCs w:val="24"/>
        </w:rPr>
        <w:lastRenderedPageBreak/>
        <w:t xml:space="preserve">СВЕДЕНИЯ </w:t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t>О СЕТИ ДОУ ГО «ГОРОД КИЗИЛЮРТ»</w:t>
      </w:r>
      <w:r w:rsidRPr="001D130A">
        <w:rPr>
          <w:rFonts w:ascii="Times New Roman" w:eastAsia="Calibri" w:hAnsi="Times New Roman" w:cs="Times New Roman"/>
          <w:b/>
          <w:noProof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noProof/>
          <w:sz w:val="24"/>
          <w:szCs w:val="24"/>
        </w:rPr>
        <w:t xml:space="preserve"> </w:t>
      </w:r>
    </w:p>
    <w:p w:rsidR="00417E9D" w:rsidRPr="00F006BB" w:rsidRDefault="00417E9D" w:rsidP="00417E9D">
      <w:pPr>
        <w:pStyle w:val="ae"/>
        <w:spacing w:before="100" w:beforeAutospacing="1" w:after="100" w:afterAutospacing="1"/>
        <w:contextualSpacing/>
        <w:jc w:val="both"/>
        <w:rPr>
          <w:sz w:val="28"/>
          <w:szCs w:val="28"/>
        </w:rPr>
      </w:pPr>
      <w:r w:rsidRPr="00417E9D">
        <w:rPr>
          <w:rFonts w:eastAsia="Calibri"/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014825" cy="2842212"/>
            <wp:effectExtent l="19050" t="0" r="24025" b="0"/>
            <wp:docPr id="35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417E9D" w:rsidRPr="00FB0A70" w:rsidRDefault="00417E9D" w:rsidP="00900698">
      <w:pPr>
        <w:tabs>
          <w:tab w:val="left" w:pos="426"/>
        </w:tabs>
        <w:spacing w:after="0" w:line="240" w:lineRule="auto"/>
        <w:ind w:right="141" w:firstLine="851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44030B">
        <w:rPr>
          <w:rFonts w:ascii="Times New Roman" w:eastAsia="Calibri" w:hAnsi="Times New Roman" w:cs="Times New Roman"/>
          <w:sz w:val="28"/>
          <w:szCs w:val="24"/>
        </w:rPr>
        <w:t xml:space="preserve">Дошкольными  учреждениями города </w:t>
      </w:r>
      <w:r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Pr="0044030B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Pr="00FB0A70">
        <w:rPr>
          <w:rFonts w:ascii="Times New Roman" w:eastAsia="Calibri" w:hAnsi="Times New Roman" w:cs="Times New Roman"/>
          <w:sz w:val="28"/>
          <w:szCs w:val="24"/>
        </w:rPr>
        <w:t xml:space="preserve">охвачено 2222 детей. Ещё   516 детей посещают частные детсады. В этом  году в детсады пойдут 590 детей. </w:t>
      </w:r>
      <w:r w:rsidRPr="00FB0A70">
        <w:rPr>
          <w:rFonts w:ascii="Times New Roman" w:hAnsi="Times New Roman" w:cs="Times New Roman"/>
          <w:sz w:val="28"/>
          <w:szCs w:val="28"/>
        </w:rPr>
        <w:t>Количество очередников в детсады сегодня составляет</w:t>
      </w:r>
      <w:r w:rsidRPr="00FB0A7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B0A70">
        <w:rPr>
          <w:rFonts w:ascii="Times New Roman" w:eastAsia="Calibri" w:hAnsi="Times New Roman" w:cs="Times New Roman"/>
          <w:sz w:val="28"/>
          <w:szCs w:val="24"/>
        </w:rPr>
        <w:t xml:space="preserve"> 2135 детей, в том числе 512 детей в возрасте от 3 до 7 лет. </w:t>
      </w:r>
    </w:p>
    <w:p w:rsidR="002C451A" w:rsidRDefault="00417E9D" w:rsidP="00417E9D">
      <w:pPr>
        <w:spacing w:before="100" w:beforeAutospacing="1" w:after="100" w:afterAutospacing="1" w:line="240" w:lineRule="auto"/>
        <w:ind w:firstLine="142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FB0A70">
        <w:rPr>
          <w:rFonts w:ascii="Times New Roman" w:eastAsia="Calibri" w:hAnsi="Times New Roman" w:cs="Times New Roman"/>
          <w:sz w:val="28"/>
          <w:szCs w:val="24"/>
        </w:rPr>
        <w:t xml:space="preserve">  С завершением строительства 2-х детсадов на 500 мест  наши показатели по охвату детей дошкольным образованием улучшатся. В</w:t>
      </w:r>
      <w:r w:rsidRPr="00FB0A70">
        <w:rPr>
          <w:rFonts w:ascii="Times New Roman" w:hAnsi="Times New Roman" w:cs="Times New Roman"/>
          <w:sz w:val="28"/>
          <w:szCs w:val="24"/>
        </w:rPr>
        <w:t>о</w:t>
      </w:r>
      <w:r w:rsidRPr="0044030B">
        <w:rPr>
          <w:rFonts w:ascii="Times New Roman" w:hAnsi="Times New Roman" w:cs="Times New Roman"/>
          <w:sz w:val="28"/>
          <w:szCs w:val="24"/>
        </w:rPr>
        <w:t xml:space="preserve"> всех ДОУ проведена большая </w:t>
      </w:r>
      <w:r>
        <w:rPr>
          <w:rFonts w:ascii="Times New Roman" w:hAnsi="Times New Roman" w:cs="Times New Roman"/>
          <w:sz w:val="28"/>
          <w:szCs w:val="24"/>
        </w:rPr>
        <w:t>работа по благоустройству. Р</w:t>
      </w:r>
      <w:r w:rsidRPr="0044030B">
        <w:rPr>
          <w:rFonts w:ascii="Times New Roman" w:hAnsi="Times New Roman" w:cs="Times New Roman"/>
          <w:sz w:val="28"/>
          <w:szCs w:val="24"/>
        </w:rPr>
        <w:t>уководители детсадов – настоящие профессионалы своего дела, опытные менеджеры вместе с коллективами все годы обеспечивали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44030B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44030B">
        <w:rPr>
          <w:rFonts w:ascii="Times New Roman" w:hAnsi="Times New Roman" w:cs="Times New Roman"/>
          <w:sz w:val="28"/>
          <w:szCs w:val="24"/>
        </w:rPr>
        <w:t xml:space="preserve"> высокий рейтинг в Республике.</w:t>
      </w:r>
    </w:p>
    <w:p w:rsidR="00417E9D" w:rsidRDefault="00417E9D" w:rsidP="00417E9D">
      <w:pPr>
        <w:spacing w:before="100" w:beforeAutospacing="1" w:after="100" w:afterAutospacing="1" w:line="240" w:lineRule="auto"/>
        <w:ind w:firstLine="142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417E9D" w:rsidRPr="00FB0A70" w:rsidRDefault="00417E9D" w:rsidP="003379BA">
      <w:pPr>
        <w:tabs>
          <w:tab w:val="left" w:pos="426"/>
        </w:tabs>
        <w:spacing w:after="0" w:line="240" w:lineRule="auto"/>
        <w:ind w:right="141" w:firstLine="283"/>
        <w:jc w:val="both"/>
        <w:rPr>
          <w:rFonts w:ascii="Times New Roman" w:hAnsi="Times New Roman" w:cs="Times New Roman"/>
          <w:sz w:val="28"/>
          <w:szCs w:val="24"/>
        </w:rPr>
      </w:pPr>
      <w:r w:rsidRPr="00FB0A70">
        <w:rPr>
          <w:rFonts w:ascii="Times New Roman" w:hAnsi="Times New Roman" w:cs="Times New Roman"/>
          <w:sz w:val="28"/>
          <w:szCs w:val="24"/>
        </w:rPr>
        <w:t>В  8 общеобразовательных школах города, в прошедшем учебном году обучались 7222 детей, в том числе: 3553 детей в 1-4 классах, 3270 учащихся 5-9 классах и 399 учащихся в 10-11 классах, в том числе 195 учащихся 11-х классов.  В сентябре количество учащихся в школах города увеличилось на 300 детей.</w:t>
      </w:r>
    </w:p>
    <w:p w:rsidR="00417E9D" w:rsidRPr="00FB0A70" w:rsidRDefault="00417E9D" w:rsidP="003379BA">
      <w:pPr>
        <w:tabs>
          <w:tab w:val="left" w:pos="426"/>
        </w:tabs>
        <w:spacing w:after="0" w:line="240" w:lineRule="auto"/>
        <w:ind w:right="141" w:firstLine="283"/>
        <w:jc w:val="both"/>
        <w:rPr>
          <w:rFonts w:ascii="Times New Roman" w:hAnsi="Times New Roman" w:cs="Times New Roman"/>
          <w:sz w:val="6"/>
          <w:szCs w:val="24"/>
        </w:rPr>
      </w:pPr>
      <w:r w:rsidRPr="00FB0A70">
        <w:rPr>
          <w:rFonts w:ascii="Times New Roman" w:hAnsi="Times New Roman" w:cs="Times New Roman"/>
          <w:sz w:val="28"/>
          <w:szCs w:val="24"/>
        </w:rPr>
        <w:tab/>
      </w:r>
    </w:p>
    <w:p w:rsidR="00417E9D" w:rsidRPr="00FB0A70" w:rsidRDefault="00417E9D" w:rsidP="003379BA">
      <w:pPr>
        <w:tabs>
          <w:tab w:val="left" w:pos="426"/>
        </w:tabs>
        <w:spacing w:after="0" w:line="240" w:lineRule="auto"/>
        <w:ind w:right="141" w:firstLine="283"/>
        <w:jc w:val="both"/>
        <w:rPr>
          <w:rStyle w:val="af4"/>
          <w:rFonts w:ascii="Times New Roman" w:hAnsi="Times New Roman" w:cs="Times New Roman"/>
          <w:b w:val="0"/>
          <w:sz w:val="28"/>
          <w:szCs w:val="24"/>
        </w:rPr>
      </w:pPr>
      <w:r w:rsidRPr="00FB0A70">
        <w:rPr>
          <w:rStyle w:val="af4"/>
          <w:rFonts w:ascii="Times New Roman" w:hAnsi="Times New Roman" w:cs="Times New Roman"/>
          <w:b w:val="0"/>
          <w:sz w:val="28"/>
          <w:szCs w:val="24"/>
        </w:rPr>
        <w:t xml:space="preserve"> В школах 1-й ступени обучения города  работают 139 учителей начальных классов. Из них 19 учителей имеют высшую категорию (14%), 55 - первую категорию (40%), 65 педагога – без категории или соответствуют занимаемой должности (46%).      классов     </w:t>
      </w:r>
    </w:p>
    <w:p w:rsidR="00417E9D" w:rsidRPr="00FB0A70" w:rsidRDefault="00417E9D" w:rsidP="003379BA">
      <w:pPr>
        <w:tabs>
          <w:tab w:val="left" w:pos="426"/>
        </w:tabs>
        <w:spacing w:after="0" w:line="240" w:lineRule="auto"/>
        <w:ind w:right="141" w:firstLine="283"/>
        <w:jc w:val="both"/>
        <w:rPr>
          <w:rFonts w:ascii="Times New Roman" w:hAnsi="Times New Roman" w:cs="Times New Roman"/>
          <w:sz w:val="10"/>
          <w:szCs w:val="24"/>
          <w:highlight w:val="yellow"/>
        </w:rPr>
      </w:pPr>
    </w:p>
    <w:p w:rsidR="00417E9D" w:rsidRPr="00FB0A70" w:rsidRDefault="00417E9D" w:rsidP="003379BA">
      <w:pPr>
        <w:tabs>
          <w:tab w:val="left" w:pos="426"/>
        </w:tabs>
        <w:spacing w:after="0" w:line="240" w:lineRule="auto"/>
        <w:ind w:right="141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0A70">
        <w:rPr>
          <w:rStyle w:val="af4"/>
          <w:rFonts w:ascii="Times New Roman" w:hAnsi="Times New Roman" w:cs="Times New Roman"/>
          <w:b w:val="0"/>
          <w:sz w:val="28"/>
          <w:szCs w:val="28"/>
        </w:rPr>
        <w:t xml:space="preserve">В 5-11 классах сегодня работают 348 учителей. Высшую категорию имеют - 55 чел., что составляет 16 %  первую - 77 чел. (22 %), остальные 216 чел. без категории или 62% (против 63% в 2019 г.).    </w:t>
      </w:r>
      <w:r w:rsidRPr="00FB0A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451A" w:rsidRDefault="002C451A" w:rsidP="00F006BB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F025F" w:rsidRDefault="007F025F" w:rsidP="00F006BB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F025F" w:rsidRDefault="007F025F" w:rsidP="00F006BB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F025F" w:rsidRDefault="007F025F" w:rsidP="00F006BB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F025F" w:rsidRDefault="007F025F" w:rsidP="00F006BB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33D0F" w:rsidRDefault="00733D0F" w:rsidP="00F006BB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006B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Здравоохранение</w:t>
      </w:r>
    </w:p>
    <w:p w:rsidR="00F006BB" w:rsidRPr="00F006BB" w:rsidRDefault="002C451A" w:rsidP="00F006BB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3471545</wp:posOffset>
            </wp:positionH>
            <wp:positionV relativeFrom="paragraph">
              <wp:posOffset>135890</wp:posOffset>
            </wp:positionV>
            <wp:extent cx="2537460" cy="1877695"/>
            <wp:effectExtent l="133350" t="95250" r="129540" b="65405"/>
            <wp:wrapSquare wrapText="bothSides"/>
            <wp:docPr id="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877695"/>
                    </a:xfrm>
                    <a:prstGeom prst="flowChartPunchedTap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8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006BB" w:rsidRPr="007F025F" w:rsidRDefault="00733D0F" w:rsidP="007F025F">
      <w:pPr>
        <w:spacing w:before="100" w:beforeAutospacing="1" w:after="100" w:afterAutospacing="1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025F">
        <w:rPr>
          <w:rFonts w:ascii="Times New Roman" w:hAnsi="Times New Roman" w:cs="Times New Roman"/>
          <w:sz w:val="28"/>
          <w:szCs w:val="28"/>
        </w:rPr>
        <w:t xml:space="preserve">В сфере здравоохранения городского  округа  функционируют одна   центральная   городская   больница и одна республиканская туберкулезная больница, 4 амбулаторно-поликлинических учреждения  и 1 станция скорой помощи.  Общее количество коек в больничных учреждениях города  составляет  635 мест.  </w:t>
      </w:r>
    </w:p>
    <w:p w:rsidR="00E91D37" w:rsidRPr="007F025F" w:rsidRDefault="00733D0F" w:rsidP="007F025F">
      <w:pPr>
        <w:spacing w:before="100" w:beforeAutospacing="1" w:after="100" w:afterAutospacing="1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025F">
        <w:rPr>
          <w:rFonts w:ascii="Times New Roman" w:hAnsi="Times New Roman" w:cs="Times New Roman"/>
          <w:sz w:val="28"/>
          <w:szCs w:val="28"/>
        </w:rPr>
        <w:t xml:space="preserve"> Численность врачей в городе – </w:t>
      </w:r>
      <w:r w:rsidR="00E91D37" w:rsidRPr="007F025F">
        <w:rPr>
          <w:rFonts w:ascii="Times New Roman" w:hAnsi="Times New Roman" w:cs="Times New Roman"/>
          <w:sz w:val="28"/>
          <w:szCs w:val="28"/>
        </w:rPr>
        <w:t>241</w:t>
      </w:r>
      <w:r w:rsidRPr="007F025F">
        <w:rPr>
          <w:rFonts w:ascii="Times New Roman" w:hAnsi="Times New Roman" w:cs="Times New Roman"/>
          <w:sz w:val="28"/>
          <w:szCs w:val="28"/>
        </w:rPr>
        <w:t xml:space="preserve"> человек, среднего медперсонала – </w:t>
      </w:r>
      <w:r w:rsidR="00E91D37" w:rsidRPr="007F025F">
        <w:rPr>
          <w:rFonts w:ascii="Times New Roman" w:hAnsi="Times New Roman" w:cs="Times New Roman"/>
          <w:sz w:val="28"/>
          <w:szCs w:val="28"/>
        </w:rPr>
        <w:t>555</w:t>
      </w:r>
      <w:r w:rsidRPr="007F025F">
        <w:rPr>
          <w:rFonts w:ascii="Times New Roman" w:hAnsi="Times New Roman" w:cs="Times New Roman"/>
          <w:sz w:val="28"/>
          <w:szCs w:val="28"/>
        </w:rPr>
        <w:t xml:space="preserve"> человек. </w:t>
      </w:r>
    </w:p>
    <w:p w:rsidR="00E91D37" w:rsidRPr="007F025F" w:rsidRDefault="00E91D37" w:rsidP="007F025F">
      <w:pPr>
        <w:spacing w:before="100" w:beforeAutospacing="1" w:after="100" w:afterAutospacing="1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025F">
        <w:rPr>
          <w:rFonts w:ascii="Times New Roman" w:hAnsi="Times New Roman" w:cs="Times New Roman"/>
          <w:sz w:val="28"/>
          <w:szCs w:val="28"/>
        </w:rPr>
        <w:t>Обеспеченность населения больничными койками (на 10 000 человек)-105,7единиц.</w:t>
      </w:r>
    </w:p>
    <w:p w:rsidR="00733D0F" w:rsidRPr="007F025F" w:rsidRDefault="00733D0F" w:rsidP="007F025F">
      <w:pPr>
        <w:tabs>
          <w:tab w:val="left" w:pos="709"/>
          <w:tab w:val="left" w:pos="851"/>
        </w:tabs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025F">
        <w:rPr>
          <w:rFonts w:ascii="Times New Roman" w:hAnsi="Times New Roman" w:cs="Times New Roman"/>
          <w:sz w:val="28"/>
          <w:szCs w:val="28"/>
        </w:rPr>
        <w:t xml:space="preserve">Мощность амбулаторно-поликлинических учреждений - </w:t>
      </w:r>
      <w:r w:rsidR="00E91D37" w:rsidRPr="007F025F">
        <w:rPr>
          <w:rFonts w:ascii="Times New Roman" w:hAnsi="Times New Roman" w:cs="Times New Roman"/>
          <w:sz w:val="28"/>
          <w:szCs w:val="28"/>
        </w:rPr>
        <w:t>1055</w:t>
      </w:r>
      <w:r w:rsidRPr="007F025F">
        <w:rPr>
          <w:rFonts w:ascii="Times New Roman" w:hAnsi="Times New Roman" w:cs="Times New Roman"/>
          <w:sz w:val="28"/>
          <w:szCs w:val="28"/>
        </w:rPr>
        <w:t xml:space="preserve"> посещений в </w:t>
      </w:r>
      <w:r w:rsidR="00E91D37" w:rsidRPr="007F025F">
        <w:rPr>
          <w:rFonts w:ascii="Times New Roman" w:hAnsi="Times New Roman" w:cs="Times New Roman"/>
          <w:sz w:val="28"/>
          <w:szCs w:val="28"/>
        </w:rPr>
        <w:t>смену</w:t>
      </w:r>
      <w:r w:rsidRPr="007F025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006BB" w:rsidRPr="00F006BB" w:rsidRDefault="00F006BB" w:rsidP="00F006BB">
      <w:pPr>
        <w:tabs>
          <w:tab w:val="left" w:pos="709"/>
          <w:tab w:val="left" w:pos="851"/>
        </w:tabs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006BB" w:rsidRDefault="00733D0F" w:rsidP="00F006BB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006B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Труд и занятость</w:t>
      </w:r>
    </w:p>
    <w:p w:rsidR="00F006BB" w:rsidRDefault="00F006BB" w:rsidP="00F006BB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33D0F" w:rsidRPr="002F538C" w:rsidRDefault="00733D0F" w:rsidP="00F006BB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53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Численность безработных, зарегистрированных в службе занятости по городскому округу в 20</w:t>
      </w:r>
      <w:r w:rsidR="00E91D37" w:rsidRPr="002F53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</w:t>
      </w:r>
      <w:r w:rsidRPr="002F53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году составила  </w:t>
      </w:r>
      <w:r w:rsidR="002F538C" w:rsidRPr="002F53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1862</w:t>
      </w:r>
      <w:r w:rsidRPr="002F53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человек. </w:t>
      </w:r>
    </w:p>
    <w:p w:rsidR="00733D0F" w:rsidRDefault="00733D0F" w:rsidP="00F006BB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538C">
        <w:rPr>
          <w:rFonts w:ascii="Times New Roman" w:hAnsi="Times New Roman" w:cs="Times New Roman"/>
          <w:sz w:val="28"/>
          <w:szCs w:val="28"/>
        </w:rPr>
        <w:t>Уровень безработицы по городу Кизилюрт   на 01 января 20</w:t>
      </w:r>
      <w:r w:rsidR="002F538C" w:rsidRPr="002F538C">
        <w:rPr>
          <w:rFonts w:ascii="Times New Roman" w:hAnsi="Times New Roman" w:cs="Times New Roman"/>
          <w:sz w:val="28"/>
          <w:szCs w:val="28"/>
        </w:rPr>
        <w:t>21</w:t>
      </w:r>
      <w:r w:rsidRPr="002F538C">
        <w:rPr>
          <w:rFonts w:ascii="Times New Roman" w:hAnsi="Times New Roman" w:cs="Times New Roman"/>
          <w:sz w:val="28"/>
          <w:szCs w:val="28"/>
        </w:rPr>
        <w:t xml:space="preserve"> года  составил  </w:t>
      </w:r>
      <w:r w:rsidR="002F538C" w:rsidRPr="002F538C">
        <w:rPr>
          <w:rFonts w:ascii="Times New Roman" w:hAnsi="Times New Roman" w:cs="Times New Roman"/>
          <w:sz w:val="28"/>
          <w:szCs w:val="28"/>
        </w:rPr>
        <w:t>16</w:t>
      </w:r>
      <w:r w:rsidRPr="002F538C">
        <w:rPr>
          <w:rFonts w:ascii="Times New Roman" w:hAnsi="Times New Roman" w:cs="Times New Roman"/>
          <w:sz w:val="28"/>
          <w:szCs w:val="28"/>
        </w:rPr>
        <w:t>%  к  экономически активному населению. В 20</w:t>
      </w:r>
      <w:r w:rsidR="002F538C" w:rsidRPr="002F538C">
        <w:rPr>
          <w:rFonts w:ascii="Times New Roman" w:hAnsi="Times New Roman" w:cs="Times New Roman"/>
          <w:sz w:val="28"/>
          <w:szCs w:val="28"/>
        </w:rPr>
        <w:t>20</w:t>
      </w:r>
      <w:r w:rsidRPr="002F538C">
        <w:rPr>
          <w:rFonts w:ascii="Times New Roman" w:hAnsi="Times New Roman" w:cs="Times New Roman"/>
          <w:sz w:val="28"/>
          <w:szCs w:val="28"/>
        </w:rPr>
        <w:t xml:space="preserve"> году было создано  </w:t>
      </w:r>
      <w:r w:rsidR="002F538C" w:rsidRPr="002F538C">
        <w:rPr>
          <w:rFonts w:ascii="Times New Roman" w:hAnsi="Times New Roman" w:cs="Times New Roman"/>
          <w:sz w:val="28"/>
          <w:szCs w:val="28"/>
        </w:rPr>
        <w:t>461</w:t>
      </w:r>
      <w:r w:rsidRPr="002F538C">
        <w:rPr>
          <w:rFonts w:ascii="Times New Roman" w:hAnsi="Times New Roman" w:cs="Times New Roman"/>
          <w:sz w:val="28"/>
          <w:szCs w:val="28"/>
        </w:rPr>
        <w:t xml:space="preserve"> рабочих мест.</w:t>
      </w:r>
    </w:p>
    <w:p w:rsidR="00900698" w:rsidRPr="002F538C" w:rsidRDefault="00900698" w:rsidP="00900698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</w:t>
      </w:r>
      <w:r w:rsidRPr="00900698">
        <w:rPr>
          <w:rFonts w:ascii="Times New Roman" w:hAnsi="Times New Roman" w:cs="Times New Roman"/>
          <w:sz w:val="28"/>
          <w:szCs w:val="28"/>
        </w:rPr>
        <w:t xml:space="preserve"> соответствии постановлением Правительства Российской Федерации от 30 ноября 2019 год</w:t>
      </w:r>
      <w:r>
        <w:rPr>
          <w:rFonts w:ascii="Times New Roman" w:hAnsi="Times New Roman" w:cs="Times New Roman"/>
          <w:sz w:val="28"/>
          <w:szCs w:val="28"/>
        </w:rPr>
        <w:t>а №1558 «О внесении изменений г</w:t>
      </w:r>
      <w:r w:rsidRPr="00900698">
        <w:rPr>
          <w:rFonts w:ascii="Times New Roman" w:hAnsi="Times New Roman" w:cs="Times New Roman"/>
          <w:sz w:val="28"/>
          <w:szCs w:val="28"/>
        </w:rPr>
        <w:t>осударственную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0698">
        <w:rPr>
          <w:rFonts w:ascii="Times New Roman" w:hAnsi="Times New Roman" w:cs="Times New Roman"/>
          <w:sz w:val="28"/>
          <w:szCs w:val="28"/>
        </w:rPr>
        <w:t> программу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0698">
        <w:rPr>
          <w:rFonts w:ascii="Times New Roman" w:hAnsi="Times New Roman" w:cs="Times New Roman"/>
          <w:sz w:val="28"/>
          <w:szCs w:val="28"/>
        </w:rPr>
        <w:t> Российской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00698">
        <w:rPr>
          <w:rFonts w:ascii="Times New Roman" w:hAnsi="Times New Roman" w:cs="Times New Roman"/>
          <w:sz w:val="28"/>
          <w:szCs w:val="28"/>
        </w:rPr>
        <w:t xml:space="preserve"> Федерации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00698">
        <w:rPr>
          <w:rFonts w:ascii="Times New Roman" w:hAnsi="Times New Roman" w:cs="Times New Roman"/>
          <w:sz w:val="28"/>
          <w:szCs w:val="28"/>
        </w:rPr>
        <w:t>«Содействие занятости населения» и признании утратившими силу некоторых актов Правительства Российской Федерации» в Республики Дагестан в рамках федерального проекта «Старшее поколение» национального проекта «Демография» реализуется мероприятие по организации профессионального. обучения и дополнительного профессионального образования лиц в возрасте 50-ти лет и старше</w:t>
      </w:r>
      <w:r>
        <w:rPr>
          <w:rFonts w:ascii="Arial" w:hAnsi="Arial" w:cs="Arial"/>
          <w:color w:val="333333"/>
          <w:sz w:val="17"/>
          <w:szCs w:val="17"/>
          <w:shd w:val="clear" w:color="auto" w:fill="FBFBFB"/>
        </w:rPr>
        <w:t>,.</w:t>
      </w:r>
    </w:p>
    <w:p w:rsidR="00733D0F" w:rsidRPr="00900698" w:rsidRDefault="00733D0F" w:rsidP="00F006BB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0698">
        <w:rPr>
          <w:rFonts w:ascii="Times New Roman" w:hAnsi="Times New Roman" w:cs="Times New Roman"/>
          <w:sz w:val="28"/>
          <w:szCs w:val="28"/>
        </w:rPr>
        <w:t>В городском округе разработана Программа со</w:t>
      </w:r>
      <w:r w:rsidR="00900698" w:rsidRPr="00900698">
        <w:rPr>
          <w:rFonts w:ascii="Times New Roman" w:hAnsi="Times New Roman" w:cs="Times New Roman"/>
          <w:sz w:val="28"/>
          <w:szCs w:val="28"/>
        </w:rPr>
        <w:t xml:space="preserve">действия занятости  населения </w:t>
      </w:r>
      <w:r w:rsidR="00FB0A70">
        <w:rPr>
          <w:rFonts w:ascii="Times New Roman" w:hAnsi="Times New Roman" w:cs="Times New Roman"/>
          <w:sz w:val="28"/>
          <w:szCs w:val="28"/>
        </w:rPr>
        <w:t>по</w:t>
      </w:r>
      <w:r w:rsidR="00900698" w:rsidRPr="00900698">
        <w:rPr>
          <w:rFonts w:ascii="Times New Roman" w:hAnsi="Times New Roman" w:cs="Times New Roman"/>
          <w:sz w:val="28"/>
          <w:szCs w:val="28"/>
        </w:rPr>
        <w:t xml:space="preserve"> Г</w:t>
      </w:r>
      <w:r w:rsidRPr="00900698">
        <w:rPr>
          <w:rFonts w:ascii="Times New Roman" w:hAnsi="Times New Roman" w:cs="Times New Roman"/>
          <w:sz w:val="28"/>
          <w:szCs w:val="28"/>
        </w:rPr>
        <w:t>О «город Кизилюрт</w:t>
      </w:r>
      <w:r w:rsidR="00900698" w:rsidRPr="00900698">
        <w:rPr>
          <w:rFonts w:ascii="Times New Roman" w:hAnsi="Times New Roman" w:cs="Times New Roman"/>
          <w:sz w:val="28"/>
          <w:szCs w:val="28"/>
        </w:rPr>
        <w:t>»</w:t>
      </w:r>
      <w:r w:rsidRPr="00900698">
        <w:rPr>
          <w:rFonts w:ascii="Times New Roman" w:hAnsi="Times New Roman" w:cs="Times New Roman"/>
          <w:sz w:val="28"/>
          <w:szCs w:val="28"/>
        </w:rPr>
        <w:t>. Реализация Программы позволит создать условия для функционирования рынка труда, сочетающего в себе экономические и социальные интересы работника, работодателя и потребности развития экономики на основе повышения качества и конкурентоспособности рабочей силы на рынке труда; сбалансированности спроса и предложения рабочей силы; снижения социальной напряженности рынка труда посредством эффективной целевой поддержки лиц, потерявших работу.</w:t>
      </w:r>
    </w:p>
    <w:p w:rsidR="00733D0F" w:rsidRDefault="00733D0F" w:rsidP="00F006BB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0698">
        <w:rPr>
          <w:rFonts w:ascii="Times New Roman" w:hAnsi="Times New Roman" w:cs="Times New Roman"/>
          <w:sz w:val="28"/>
          <w:szCs w:val="28"/>
        </w:rPr>
        <w:t xml:space="preserve">Кроме того, реализация Программы будет способствовать увеличению возможностей применения труда для безработных граждан путем развития </w:t>
      </w:r>
      <w:r w:rsidRPr="00900698">
        <w:rPr>
          <w:rFonts w:ascii="Times New Roman" w:hAnsi="Times New Roman" w:cs="Times New Roman"/>
          <w:sz w:val="28"/>
          <w:szCs w:val="28"/>
        </w:rPr>
        <w:lastRenderedPageBreak/>
        <w:t>предпринимательской инициативы, созданию условий  для повышения эффективности деятельности центра занятости населения, поддержке лиц, потерявших работу, сдерживанию роста безработицы.</w:t>
      </w:r>
      <w:r w:rsidRPr="00F006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715E" w:rsidRPr="00F006BB" w:rsidRDefault="0096715E" w:rsidP="00F006BB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D076E" w:rsidRDefault="003D076E" w:rsidP="00F006BB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C451A" w:rsidRDefault="002C451A" w:rsidP="00F006BB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C451A" w:rsidRPr="00F006BB" w:rsidRDefault="002C451A" w:rsidP="002C451A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006B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Уровень жизни  населения</w:t>
      </w:r>
    </w:p>
    <w:p w:rsidR="002C451A" w:rsidRDefault="002C451A" w:rsidP="002C451A">
      <w:pPr>
        <w:spacing w:before="100" w:beforeAutospacing="1" w:after="100" w:afterAutospacing="1" w:line="240" w:lineRule="auto"/>
        <w:ind w:firstLine="708"/>
        <w:contextualSpacing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C451A" w:rsidRDefault="002C451A" w:rsidP="002C451A">
      <w:pPr>
        <w:spacing w:before="100" w:beforeAutospacing="1" w:after="100" w:afterAutospacing="1" w:line="240" w:lineRule="auto"/>
        <w:ind w:firstLine="708"/>
        <w:contextualSpacing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33D0F" w:rsidRPr="00417E9D" w:rsidRDefault="00B668CF" w:rsidP="00F006BB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7E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14605</wp:posOffset>
            </wp:positionV>
            <wp:extent cx="2017395" cy="1320800"/>
            <wp:effectExtent l="171450" t="133350" r="135255" b="88900"/>
            <wp:wrapSquare wrapText="bothSides"/>
            <wp:docPr id="27" name="Рисунок 26" descr="DJI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0006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7395" cy="13208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33D0F" w:rsidRPr="00417E9D">
        <w:rPr>
          <w:rFonts w:ascii="Times New Roman" w:hAnsi="Times New Roman" w:cs="Times New Roman"/>
          <w:sz w:val="28"/>
          <w:szCs w:val="28"/>
        </w:rPr>
        <w:t>Среднемесячные денежные доходы  на душу населения в 20</w:t>
      </w:r>
      <w:r w:rsidR="00417E9D" w:rsidRPr="00417E9D">
        <w:rPr>
          <w:rFonts w:ascii="Times New Roman" w:hAnsi="Times New Roman" w:cs="Times New Roman"/>
          <w:sz w:val="28"/>
          <w:szCs w:val="28"/>
        </w:rPr>
        <w:t>20</w:t>
      </w:r>
      <w:r w:rsidR="00733D0F" w:rsidRPr="00417E9D">
        <w:rPr>
          <w:rFonts w:ascii="Times New Roman" w:hAnsi="Times New Roman" w:cs="Times New Roman"/>
          <w:sz w:val="28"/>
          <w:szCs w:val="28"/>
        </w:rPr>
        <w:t xml:space="preserve"> году составляют </w:t>
      </w:r>
      <w:r w:rsidR="00417E9D" w:rsidRPr="00417E9D">
        <w:rPr>
          <w:rFonts w:ascii="Times New Roman" w:hAnsi="Times New Roman" w:cs="Times New Roman"/>
          <w:sz w:val="28"/>
          <w:szCs w:val="28"/>
        </w:rPr>
        <w:t>9322,5</w:t>
      </w:r>
      <w:r w:rsidR="00733D0F" w:rsidRPr="00417E9D">
        <w:rPr>
          <w:rFonts w:ascii="Times New Roman" w:hAnsi="Times New Roman" w:cs="Times New Roman"/>
          <w:sz w:val="28"/>
          <w:szCs w:val="28"/>
        </w:rPr>
        <w:t xml:space="preserve"> рублей, что   по отношению  к республиканскому  значению составляет -</w:t>
      </w:r>
      <w:r w:rsidR="00417E9D" w:rsidRPr="00417E9D">
        <w:rPr>
          <w:rFonts w:ascii="Times New Roman" w:hAnsi="Times New Roman" w:cs="Times New Roman"/>
          <w:sz w:val="28"/>
          <w:szCs w:val="28"/>
        </w:rPr>
        <w:t>33,6</w:t>
      </w:r>
      <w:r w:rsidR="00733D0F" w:rsidRPr="00417E9D">
        <w:rPr>
          <w:rFonts w:ascii="Times New Roman" w:hAnsi="Times New Roman" w:cs="Times New Roman"/>
          <w:sz w:val="28"/>
          <w:szCs w:val="28"/>
        </w:rPr>
        <w:t>% .</w:t>
      </w:r>
    </w:p>
    <w:p w:rsidR="00D86563" w:rsidRPr="00A21167" w:rsidRDefault="00733D0F" w:rsidP="00F006BB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1167">
        <w:rPr>
          <w:rFonts w:ascii="Times New Roman" w:hAnsi="Times New Roman" w:cs="Times New Roman"/>
          <w:sz w:val="28"/>
          <w:szCs w:val="28"/>
        </w:rPr>
        <w:t xml:space="preserve">Среднемесячная номинальная начисленная заработная плата </w:t>
      </w:r>
      <w:r w:rsidR="00A21167" w:rsidRPr="00A21167">
        <w:rPr>
          <w:rFonts w:ascii="Times New Roman" w:hAnsi="Times New Roman" w:cs="Times New Roman"/>
          <w:sz w:val="28"/>
          <w:szCs w:val="28"/>
        </w:rPr>
        <w:t>30770</w:t>
      </w:r>
      <w:r w:rsidR="00D86563" w:rsidRPr="00A21167">
        <w:rPr>
          <w:rFonts w:ascii="Times New Roman" w:hAnsi="Times New Roman" w:cs="Times New Roman"/>
          <w:sz w:val="28"/>
          <w:szCs w:val="28"/>
        </w:rPr>
        <w:t xml:space="preserve"> рублей.</w:t>
      </w:r>
    </w:p>
    <w:p w:rsidR="00733D0F" w:rsidRPr="00F006BB" w:rsidRDefault="00733D0F" w:rsidP="00F006BB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1167">
        <w:rPr>
          <w:rFonts w:ascii="Times New Roman" w:hAnsi="Times New Roman" w:cs="Times New Roman"/>
          <w:sz w:val="28"/>
          <w:szCs w:val="28"/>
        </w:rPr>
        <w:t>Задолженности по заработной плате  нет.</w:t>
      </w:r>
    </w:p>
    <w:p w:rsidR="00EB147C" w:rsidRPr="00F006BB" w:rsidRDefault="00EB147C" w:rsidP="00F006BB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A500A" w:rsidRDefault="008A500A" w:rsidP="00F006BB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33D0F" w:rsidRPr="00F006BB" w:rsidRDefault="008A500A" w:rsidP="00F006BB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3565525</wp:posOffset>
            </wp:positionH>
            <wp:positionV relativeFrom="paragraph">
              <wp:posOffset>174625</wp:posOffset>
            </wp:positionV>
            <wp:extent cx="2581910" cy="2155190"/>
            <wp:effectExtent l="19050" t="0" r="8890" b="0"/>
            <wp:wrapSquare wrapText="bothSides"/>
            <wp:docPr id="26" name="Рисунок 25" descr="2018-02-09 15.37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09 15.37.2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21551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33D0F" w:rsidRPr="00F006B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Физкультура  и спорт</w:t>
      </w:r>
    </w:p>
    <w:p w:rsidR="00733D0F" w:rsidRPr="00F006BB" w:rsidRDefault="003D112A" w:rsidP="003D112A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17E9D" w:rsidRDefault="003D112A" w:rsidP="006438C0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17E9D" w:rsidRPr="00B52E6A">
        <w:rPr>
          <w:rFonts w:ascii="Times New Roman" w:hAnsi="Times New Roman" w:cs="Times New Roman"/>
          <w:sz w:val="28"/>
          <w:szCs w:val="28"/>
        </w:rPr>
        <w:t>в городе функционируют спортивные клубы по месту жительства, организации при спортивных сооружениях и фитнес-клубы. В этих организациях систематически спортом занимаются около 23тыс. человек.</w:t>
      </w:r>
      <w:r w:rsidR="00417E9D">
        <w:rPr>
          <w:rFonts w:ascii="Times New Roman" w:hAnsi="Times New Roman" w:cs="Times New Roman"/>
          <w:sz w:val="28"/>
          <w:szCs w:val="28"/>
        </w:rPr>
        <w:t xml:space="preserve"> </w:t>
      </w:r>
      <w:r w:rsidR="00417E9D">
        <w:rPr>
          <w:rFonts w:ascii="Times New Roman" w:hAnsi="Times New Roman" w:cs="Times New Roman"/>
          <w:sz w:val="28"/>
          <w:szCs w:val="28"/>
        </w:rPr>
        <w:br/>
      </w:r>
      <w:r w:rsidR="00417E9D" w:rsidRPr="00B52E6A">
        <w:rPr>
          <w:rFonts w:ascii="Times New Roman" w:hAnsi="Times New Roman" w:cs="Times New Roman"/>
          <w:sz w:val="28"/>
          <w:szCs w:val="28"/>
        </w:rPr>
        <w:t>В городе расположено 49 спортивных сооружения. Из них 25 плоскостных, 20 типовых спортивных залов и 6 приспособленных. В 2020 году введен в эксплуатацию СК «Академия Единоборств» - отвечающий всем современным требованиям, позволит увеличить число занимающихся спортом.</w:t>
      </w:r>
      <w:r w:rsidR="00417E9D">
        <w:rPr>
          <w:rFonts w:ascii="Times New Roman" w:hAnsi="Times New Roman" w:cs="Times New Roman"/>
          <w:sz w:val="28"/>
          <w:szCs w:val="28"/>
        </w:rPr>
        <w:br/>
      </w:r>
      <w:r w:rsidR="00417E9D" w:rsidRPr="00B52E6A">
        <w:rPr>
          <w:rFonts w:ascii="Times New Roman" w:hAnsi="Times New Roman" w:cs="Times New Roman"/>
          <w:sz w:val="28"/>
          <w:szCs w:val="28"/>
        </w:rPr>
        <w:t>В спортивных школах работают 61 тренеров преподавателей, 45 из них имеют высшее профессиональное образование, а 3 тренера звание «Заслуженный тренер России» и один «Заслуженный тренер Дагестана».</w:t>
      </w:r>
      <w:r w:rsidR="00417E9D">
        <w:rPr>
          <w:rFonts w:ascii="Times New Roman" w:hAnsi="Times New Roman" w:cs="Times New Roman"/>
          <w:sz w:val="28"/>
          <w:szCs w:val="28"/>
        </w:rPr>
        <w:t xml:space="preserve"> Кизилюртовцу</w:t>
      </w:r>
      <w:r w:rsidR="00417E9D" w:rsidRPr="00B52E6A">
        <w:rPr>
          <w:rFonts w:ascii="Times New Roman" w:hAnsi="Times New Roman" w:cs="Times New Roman"/>
          <w:sz w:val="28"/>
          <w:szCs w:val="28"/>
        </w:rPr>
        <w:t>, воспитаннику СК им.</w:t>
      </w:r>
      <w:r w:rsidR="00417E9D">
        <w:rPr>
          <w:rFonts w:ascii="Times New Roman" w:hAnsi="Times New Roman" w:cs="Times New Roman"/>
          <w:sz w:val="28"/>
          <w:szCs w:val="28"/>
        </w:rPr>
        <w:t xml:space="preserve"> </w:t>
      </w:r>
      <w:r w:rsidR="00417E9D" w:rsidRPr="00B52E6A">
        <w:rPr>
          <w:rFonts w:ascii="Times New Roman" w:hAnsi="Times New Roman" w:cs="Times New Roman"/>
          <w:sz w:val="28"/>
          <w:szCs w:val="28"/>
        </w:rPr>
        <w:t>М.Базарганова Джафарову Эмилю (г.</w:t>
      </w:r>
      <w:r w:rsidR="00417E9D">
        <w:rPr>
          <w:rFonts w:ascii="Times New Roman" w:hAnsi="Times New Roman" w:cs="Times New Roman"/>
          <w:sz w:val="28"/>
          <w:szCs w:val="28"/>
        </w:rPr>
        <w:t xml:space="preserve"> </w:t>
      </w:r>
      <w:r w:rsidR="00417E9D" w:rsidRPr="00B52E6A">
        <w:rPr>
          <w:rFonts w:ascii="Times New Roman" w:hAnsi="Times New Roman" w:cs="Times New Roman"/>
          <w:sz w:val="28"/>
          <w:szCs w:val="28"/>
        </w:rPr>
        <w:t>Москва) присвоено спортивное звание «Заслуженный тренер России по Киокусинкай».</w:t>
      </w:r>
      <w:r w:rsidR="00417E9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438C0" w:rsidRDefault="006438C0" w:rsidP="006438C0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2672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2021 </w:t>
      </w:r>
      <w:r w:rsidRPr="000B2672">
        <w:rPr>
          <w:rFonts w:ascii="Times New Roman" w:hAnsi="Times New Roman" w:cs="Times New Roman"/>
          <w:sz w:val="28"/>
          <w:szCs w:val="28"/>
        </w:rPr>
        <w:t>году в целях реализации Всероссийского физкультурно-спортивного комплекса «Готов к труду и обороне» (ГТО) среди всех категорий населения был проведен муниципальны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0B2672">
        <w:rPr>
          <w:rFonts w:ascii="Times New Roman" w:hAnsi="Times New Roman" w:cs="Times New Roman"/>
          <w:sz w:val="28"/>
          <w:szCs w:val="28"/>
        </w:rPr>
        <w:t xml:space="preserve"> этап зимнего фестиваля ВФСК «Г</w:t>
      </w:r>
      <w:r>
        <w:rPr>
          <w:rFonts w:ascii="Times New Roman" w:hAnsi="Times New Roman" w:cs="Times New Roman"/>
          <w:sz w:val="28"/>
          <w:szCs w:val="28"/>
        </w:rPr>
        <w:t xml:space="preserve">отов к труду и обороне» и прием нормативов среди образовательных учреждений </w:t>
      </w:r>
      <w:r w:rsidR="00644443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>г. Кизилюрта, в этом</w:t>
      </w:r>
      <w:r w:rsidRPr="000B2672">
        <w:rPr>
          <w:rFonts w:ascii="Times New Roman" w:hAnsi="Times New Roman" w:cs="Times New Roman"/>
          <w:sz w:val="28"/>
          <w:szCs w:val="28"/>
        </w:rPr>
        <w:t xml:space="preserve"> мероприяти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B2672">
        <w:rPr>
          <w:rFonts w:ascii="Times New Roman" w:hAnsi="Times New Roman" w:cs="Times New Roman"/>
          <w:sz w:val="28"/>
          <w:szCs w:val="28"/>
        </w:rPr>
        <w:t xml:space="preserve"> приняло участие более </w:t>
      </w:r>
      <w:r>
        <w:rPr>
          <w:rFonts w:ascii="Times New Roman" w:hAnsi="Times New Roman" w:cs="Times New Roman"/>
          <w:sz w:val="28"/>
          <w:szCs w:val="28"/>
        </w:rPr>
        <w:t>150</w:t>
      </w:r>
      <w:r w:rsidRPr="000B2672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6438C0" w:rsidRDefault="006438C0" w:rsidP="006438C0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2672">
        <w:rPr>
          <w:rFonts w:ascii="Times New Roman" w:hAnsi="Times New Roman" w:cs="Times New Roman"/>
          <w:sz w:val="28"/>
          <w:szCs w:val="28"/>
        </w:rPr>
        <w:lastRenderedPageBreak/>
        <w:t xml:space="preserve">Активную помощь в работе отдела оказывают федерации по видам спорта и спортивные школы, которые помогают в проведении мероприятий и обеспечивают судейством. </w:t>
      </w:r>
    </w:p>
    <w:p w:rsidR="006438C0" w:rsidRDefault="006438C0" w:rsidP="006438C0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693C">
        <w:rPr>
          <w:rFonts w:ascii="Times New Roman" w:hAnsi="Times New Roman" w:cs="Times New Roman"/>
          <w:sz w:val="28"/>
          <w:szCs w:val="28"/>
        </w:rPr>
        <w:t>Удельный вес систематически занимающихся физической культурой и спортом  составляет на 1 января 2021года  – 39,2%</w:t>
      </w:r>
      <w:r w:rsidR="00644443">
        <w:rPr>
          <w:rFonts w:ascii="Times New Roman" w:hAnsi="Times New Roman" w:cs="Times New Roman"/>
          <w:sz w:val="28"/>
          <w:szCs w:val="28"/>
        </w:rPr>
        <w:t>.</w:t>
      </w:r>
      <w:r w:rsidRPr="006E69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112A" w:rsidRDefault="003D112A" w:rsidP="006438C0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668CF" w:rsidRDefault="00B668CF" w:rsidP="00F006BB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668CF" w:rsidRDefault="00B668CF" w:rsidP="00F006BB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33D0F" w:rsidRPr="00F006BB" w:rsidRDefault="00733D0F" w:rsidP="00F006BB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006B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Культура</w:t>
      </w:r>
    </w:p>
    <w:p w:rsidR="00296271" w:rsidRDefault="00736325" w:rsidP="008A500A">
      <w:pPr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1145540</wp:posOffset>
            </wp:positionH>
            <wp:positionV relativeFrom="paragraph">
              <wp:posOffset>27940</wp:posOffset>
            </wp:positionV>
            <wp:extent cx="1849120" cy="1819910"/>
            <wp:effectExtent l="0" t="0" r="17780" b="0"/>
            <wp:wrapSquare wrapText="bothSides"/>
            <wp:docPr id="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1819910"/>
                    </a:xfrm>
                    <a:prstGeom prst="ellipse">
                      <a:avLst/>
                    </a:prstGeom>
                    <a:ln>
                      <a:solidFill>
                        <a:srgbClr val="FF000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47483" behindDoc="0" locked="0" layoutInCell="1" allowOverlap="1">
            <wp:simplePos x="0" y="0"/>
            <wp:positionH relativeFrom="column">
              <wp:posOffset>-198755</wp:posOffset>
            </wp:positionH>
            <wp:positionV relativeFrom="paragraph">
              <wp:posOffset>53340</wp:posOffset>
            </wp:positionV>
            <wp:extent cx="1962150" cy="1798320"/>
            <wp:effectExtent l="0" t="0" r="19050" b="0"/>
            <wp:wrapSquare wrapText="bothSides"/>
            <wp:docPr id="29" name="Рисунок 28" descr="DSC04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1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798320"/>
                    </a:xfrm>
                    <a:prstGeom prst="ellipse">
                      <a:avLst/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33D0F" w:rsidRPr="00F006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городе функционируют:  Дом культуры  на 350 посадочных мест,  центральная библиотечная система, имеющая 4 филиала, центральная и детская библиотека, детская школа  искусств с тремя филиалами. </w:t>
      </w:r>
    </w:p>
    <w:p w:rsidR="00570E1C" w:rsidRDefault="00F27777" w:rsidP="00F006BB">
      <w:pPr>
        <w:spacing w:before="100" w:beforeAutospacing="1" w:after="100" w:afterAutospacing="1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сегодняшний день </w:t>
      </w:r>
      <w:r w:rsidR="00BA0470">
        <w:rPr>
          <w:rFonts w:ascii="Times New Roman" w:hAnsi="Times New Roman" w:cs="Times New Roman"/>
          <w:sz w:val="28"/>
          <w:szCs w:val="28"/>
        </w:rPr>
        <w:t xml:space="preserve">местное самоуправление </w:t>
      </w:r>
      <w:r>
        <w:rPr>
          <w:rFonts w:ascii="Times New Roman" w:hAnsi="Times New Roman" w:cs="Times New Roman"/>
          <w:sz w:val="28"/>
          <w:szCs w:val="28"/>
        </w:rPr>
        <w:t xml:space="preserve"> сталкивается со многими  проблемами, главной из которых</w:t>
      </w:r>
      <w:r w:rsidR="00570E1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86563">
        <w:rPr>
          <w:rFonts w:ascii="Times New Roman" w:hAnsi="Times New Roman" w:cs="Times New Roman"/>
          <w:sz w:val="28"/>
          <w:szCs w:val="28"/>
        </w:rPr>
        <w:t>остается</w:t>
      </w:r>
      <w:r>
        <w:rPr>
          <w:rFonts w:ascii="Times New Roman" w:hAnsi="Times New Roman" w:cs="Times New Roman"/>
          <w:sz w:val="28"/>
          <w:szCs w:val="28"/>
        </w:rPr>
        <w:t xml:space="preserve">  отсутствие  средств</w:t>
      </w:r>
      <w:r w:rsidR="00941291">
        <w:rPr>
          <w:rFonts w:ascii="Times New Roman" w:hAnsi="Times New Roman" w:cs="Times New Roman"/>
          <w:sz w:val="28"/>
          <w:szCs w:val="28"/>
        </w:rPr>
        <w:t xml:space="preserve">  и возможностей для исполнения всех намеченных целей  и задач</w:t>
      </w:r>
      <w:r w:rsidR="00D05536">
        <w:rPr>
          <w:rFonts w:ascii="Times New Roman" w:hAnsi="Times New Roman" w:cs="Times New Roman"/>
          <w:sz w:val="28"/>
          <w:szCs w:val="28"/>
        </w:rPr>
        <w:t>,</w:t>
      </w:r>
      <w:r w:rsidR="00941291">
        <w:rPr>
          <w:rFonts w:ascii="Times New Roman" w:hAnsi="Times New Roman" w:cs="Times New Roman"/>
          <w:sz w:val="28"/>
          <w:szCs w:val="28"/>
        </w:rPr>
        <w:t xml:space="preserve">  необходимых  для развития город</w:t>
      </w:r>
      <w:r w:rsidR="00570E1C">
        <w:rPr>
          <w:rFonts w:ascii="Times New Roman" w:hAnsi="Times New Roman" w:cs="Times New Roman"/>
          <w:sz w:val="28"/>
          <w:szCs w:val="28"/>
        </w:rPr>
        <w:t>а</w:t>
      </w:r>
      <w:r w:rsidR="00941291">
        <w:rPr>
          <w:rFonts w:ascii="Times New Roman" w:hAnsi="Times New Roman" w:cs="Times New Roman"/>
          <w:sz w:val="28"/>
          <w:szCs w:val="28"/>
        </w:rPr>
        <w:t>.</w:t>
      </w:r>
      <w:r w:rsidR="00D055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4C16" w:rsidRDefault="00D05536" w:rsidP="00F006BB">
      <w:pPr>
        <w:spacing w:before="100" w:beforeAutospacing="1" w:after="100" w:afterAutospacing="1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641A6E">
        <w:rPr>
          <w:rFonts w:ascii="Times New Roman" w:hAnsi="Times New Roman" w:cs="Times New Roman"/>
          <w:sz w:val="28"/>
          <w:szCs w:val="28"/>
        </w:rPr>
        <w:t>города Кизилюрт</w:t>
      </w:r>
      <w:r>
        <w:rPr>
          <w:rFonts w:ascii="Times New Roman" w:hAnsi="Times New Roman" w:cs="Times New Roman"/>
          <w:sz w:val="28"/>
          <w:szCs w:val="28"/>
        </w:rPr>
        <w:t xml:space="preserve"> большой потенциал  развития</w:t>
      </w:r>
      <w:r w:rsidR="00CC58F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 сравнени</w:t>
      </w:r>
      <w:r w:rsidR="00641A6E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с  другими города</w:t>
      </w:r>
      <w:r w:rsidR="00641A6E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 xml:space="preserve"> республики</w:t>
      </w:r>
      <w:r w:rsidR="00570E1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641A6E">
        <w:rPr>
          <w:rFonts w:ascii="Times New Roman" w:hAnsi="Times New Roman" w:cs="Times New Roman"/>
          <w:sz w:val="28"/>
          <w:szCs w:val="28"/>
        </w:rPr>
        <w:t xml:space="preserve"> те</w:t>
      </w:r>
      <w:r>
        <w:rPr>
          <w:rFonts w:ascii="Times New Roman" w:hAnsi="Times New Roman" w:cs="Times New Roman"/>
          <w:sz w:val="28"/>
          <w:szCs w:val="28"/>
        </w:rPr>
        <w:t xml:space="preserve"> предприниматели, которые  заходят инвестировать  </w:t>
      </w:r>
      <w:r w:rsidR="00570E1C">
        <w:rPr>
          <w:rFonts w:ascii="Times New Roman" w:hAnsi="Times New Roman" w:cs="Times New Roman"/>
          <w:sz w:val="28"/>
          <w:szCs w:val="28"/>
        </w:rPr>
        <w:t>предприятия города,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1A6E">
        <w:rPr>
          <w:rFonts w:ascii="Times New Roman" w:hAnsi="Times New Roman" w:cs="Times New Roman"/>
          <w:sz w:val="28"/>
          <w:szCs w:val="28"/>
        </w:rPr>
        <w:t>получат  большие  возможности</w:t>
      </w:r>
      <w:r w:rsidR="00FE4C16">
        <w:rPr>
          <w:rFonts w:ascii="Times New Roman" w:hAnsi="Times New Roman" w:cs="Times New Roman"/>
          <w:sz w:val="28"/>
          <w:szCs w:val="28"/>
        </w:rPr>
        <w:t xml:space="preserve"> </w:t>
      </w:r>
      <w:r w:rsidR="00570E1C">
        <w:rPr>
          <w:rFonts w:ascii="Times New Roman" w:hAnsi="Times New Roman" w:cs="Times New Roman"/>
          <w:sz w:val="28"/>
          <w:szCs w:val="28"/>
        </w:rPr>
        <w:t>и успешно  развивающийся  бизнес.</w:t>
      </w:r>
    </w:p>
    <w:p w:rsidR="00736325" w:rsidRDefault="00736325" w:rsidP="00FB0A70">
      <w:pPr>
        <w:pStyle w:val="aa"/>
        <w:spacing w:before="0" w:beforeAutospacing="0" w:after="0" w:afterAutospacing="0"/>
        <w:ind w:firstLine="851"/>
        <w:outlineLvl w:val="0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213995</wp:posOffset>
            </wp:positionV>
            <wp:extent cx="6144260" cy="3420110"/>
            <wp:effectExtent l="19050" t="0" r="8890" b="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60" cy="342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08F4" w:rsidRPr="00602E8B" w:rsidRDefault="00633C9A" w:rsidP="00B008F4">
      <w:pPr>
        <w:pStyle w:val="aa"/>
        <w:spacing w:before="0" w:beforeAutospacing="0" w:after="0" w:afterAutospacing="0"/>
        <w:ind w:firstLine="851"/>
        <w:jc w:val="center"/>
        <w:outlineLvl w:val="0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 xml:space="preserve">Глава.2 </w:t>
      </w:r>
      <w:r w:rsidR="00B008F4" w:rsidRPr="00602E8B">
        <w:rPr>
          <w:b/>
          <w:caps/>
          <w:sz w:val="28"/>
          <w:szCs w:val="28"/>
        </w:rPr>
        <w:t>Справочные данные для инвестора</w:t>
      </w:r>
    </w:p>
    <w:p w:rsidR="00B008F4" w:rsidRPr="00FF0B02" w:rsidRDefault="00B008F4" w:rsidP="00B008F4">
      <w:pPr>
        <w:pStyle w:val="aa"/>
        <w:spacing w:before="0" w:beforeAutospacing="0" w:after="0" w:afterAutospacing="0"/>
        <w:ind w:firstLine="851"/>
        <w:jc w:val="both"/>
      </w:pPr>
    </w:p>
    <w:p w:rsidR="00B008F4" w:rsidRPr="00602E8B" w:rsidRDefault="00B008F4" w:rsidP="00B008F4">
      <w:pPr>
        <w:widowControl w:val="0"/>
        <w:spacing w:after="0" w:line="240" w:lineRule="auto"/>
        <w:ind w:firstLine="851"/>
        <w:jc w:val="center"/>
        <w:outlineLvl w:val="1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0" w:name="_Toc346715102"/>
      <w:r w:rsidRPr="00602E8B">
        <w:rPr>
          <w:rFonts w:ascii="Times New Roman" w:hAnsi="Times New Roman" w:cs="Times New Roman"/>
          <w:b/>
          <w:color w:val="000000"/>
          <w:sz w:val="28"/>
          <w:szCs w:val="28"/>
        </w:rPr>
        <w:t>2.1. Информация о налогах</w:t>
      </w:r>
      <w:bookmarkEnd w:id="0"/>
    </w:p>
    <w:p w:rsidR="00B008F4" w:rsidRPr="00602E8B" w:rsidRDefault="00B008F4" w:rsidP="00B008F4">
      <w:pPr>
        <w:widowControl w:val="0"/>
        <w:spacing w:after="0" w:line="240" w:lineRule="auto"/>
        <w:ind w:firstLine="85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37"/>
        <w:gridCol w:w="3752"/>
        <w:gridCol w:w="28"/>
        <w:gridCol w:w="3564"/>
      </w:tblGrid>
      <w:tr w:rsidR="00B008F4" w:rsidRPr="00FF0B02" w:rsidTr="00100877">
        <w:trPr>
          <w:trHeight w:val="567"/>
        </w:trPr>
        <w:tc>
          <w:tcPr>
            <w:tcW w:w="2437" w:type="dxa"/>
            <w:vAlign w:val="center"/>
          </w:tcPr>
          <w:p w:rsidR="00B008F4" w:rsidRPr="00774768" w:rsidRDefault="00B008F4" w:rsidP="00F277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47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налога</w:t>
            </w:r>
          </w:p>
        </w:tc>
        <w:tc>
          <w:tcPr>
            <w:tcW w:w="3780" w:type="dxa"/>
            <w:gridSpan w:val="2"/>
            <w:vAlign w:val="center"/>
          </w:tcPr>
          <w:p w:rsidR="00B008F4" w:rsidRPr="00774768" w:rsidRDefault="00B008F4" w:rsidP="00F277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47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Объект налогообложения</w:t>
            </w:r>
          </w:p>
        </w:tc>
        <w:tc>
          <w:tcPr>
            <w:tcW w:w="3564" w:type="dxa"/>
            <w:vAlign w:val="center"/>
          </w:tcPr>
          <w:p w:rsidR="00B008F4" w:rsidRPr="00774768" w:rsidRDefault="00B008F4" w:rsidP="00F277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47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Ставка налога</w:t>
            </w:r>
          </w:p>
        </w:tc>
      </w:tr>
      <w:tr w:rsidR="00B008F4" w:rsidRPr="00FF0B02" w:rsidTr="00100877">
        <w:trPr>
          <w:trHeight w:val="567"/>
        </w:trPr>
        <w:tc>
          <w:tcPr>
            <w:tcW w:w="9781" w:type="dxa"/>
            <w:gridSpan w:val="4"/>
            <w:vAlign w:val="center"/>
          </w:tcPr>
          <w:p w:rsidR="00B008F4" w:rsidRPr="00E4307C" w:rsidRDefault="00B008F4" w:rsidP="00F27777">
            <w:pPr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47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Федеральные налоги</w:t>
            </w:r>
          </w:p>
        </w:tc>
      </w:tr>
      <w:tr w:rsidR="00B008F4" w:rsidRPr="00FF0B02" w:rsidTr="00100877">
        <w:tc>
          <w:tcPr>
            <w:tcW w:w="2437" w:type="dxa"/>
          </w:tcPr>
          <w:p w:rsidR="00B008F4" w:rsidRPr="00FF0B02" w:rsidRDefault="00B008F4" w:rsidP="00F2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B02">
              <w:rPr>
                <w:rFonts w:ascii="Times New Roman" w:hAnsi="Times New Roman" w:cs="Times New Roman"/>
                <w:sz w:val="24"/>
                <w:szCs w:val="24"/>
              </w:rPr>
              <w:t>Налог на прибыль</w:t>
            </w:r>
          </w:p>
          <w:p w:rsidR="00B008F4" w:rsidRPr="00FF0B02" w:rsidRDefault="00B008F4" w:rsidP="00F2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B02">
              <w:rPr>
                <w:rFonts w:ascii="Times New Roman" w:hAnsi="Times New Roman" w:cs="Times New Roman"/>
                <w:sz w:val="24"/>
                <w:szCs w:val="24"/>
              </w:rPr>
              <w:t>организаций</w:t>
            </w:r>
          </w:p>
        </w:tc>
        <w:tc>
          <w:tcPr>
            <w:tcW w:w="3752" w:type="dxa"/>
          </w:tcPr>
          <w:p w:rsidR="00B008F4" w:rsidRPr="00FF0B02" w:rsidRDefault="00B008F4" w:rsidP="00F2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B02">
              <w:rPr>
                <w:rFonts w:ascii="Times New Roman" w:hAnsi="Times New Roman" w:cs="Times New Roman"/>
                <w:sz w:val="24"/>
                <w:szCs w:val="24"/>
              </w:rPr>
              <w:t>Прибыль, полученная налогопла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F0B02">
              <w:rPr>
                <w:rFonts w:ascii="Times New Roman" w:hAnsi="Times New Roman" w:cs="Times New Roman"/>
                <w:sz w:val="24"/>
                <w:szCs w:val="24"/>
              </w:rPr>
              <w:t>ельщиками, исчисленная в соответствии с положениями гл. 25 НК РФ «Налог на прибыль организаций»</w:t>
            </w:r>
          </w:p>
        </w:tc>
        <w:tc>
          <w:tcPr>
            <w:tcW w:w="3592" w:type="dxa"/>
            <w:gridSpan w:val="2"/>
          </w:tcPr>
          <w:p w:rsidR="00B008F4" w:rsidRPr="00BC60B4" w:rsidRDefault="00B008F4" w:rsidP="00F2777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6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20% из них </w:t>
            </w:r>
            <w:r w:rsidR="00AD7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BC6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 в федеральный бюджет,</w:t>
            </w:r>
          </w:p>
          <w:p w:rsidR="00B008F4" w:rsidRPr="00BC60B4" w:rsidRDefault="00B008F4" w:rsidP="00F2777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AD7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BC60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 в региональный бюджет</w:t>
            </w:r>
            <w:r w:rsidRPr="00BC60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008F4" w:rsidRPr="00BC60B4" w:rsidRDefault="00B008F4" w:rsidP="00F2777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0B4">
              <w:rPr>
                <w:rFonts w:ascii="Times New Roman" w:hAnsi="Times New Roman" w:cs="Times New Roman"/>
                <w:sz w:val="24"/>
                <w:szCs w:val="24"/>
              </w:rPr>
              <w:t>В Республике Дагестан ставка налога на прибыль для инвесторов, реализующих приоритетный инвестиционный проект в части зачисляемой в р</w:t>
            </w:r>
            <w:r w:rsidR="00AD71DA">
              <w:rPr>
                <w:rFonts w:ascii="Times New Roman" w:hAnsi="Times New Roman" w:cs="Times New Roman"/>
                <w:sz w:val="24"/>
                <w:szCs w:val="24"/>
              </w:rPr>
              <w:t>егиональный бюджет снижена до 13,5</w:t>
            </w:r>
            <w:r w:rsidRPr="00BC60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008F4" w:rsidRPr="00FF0B02" w:rsidTr="00100877">
        <w:tc>
          <w:tcPr>
            <w:tcW w:w="2437" w:type="dxa"/>
          </w:tcPr>
          <w:p w:rsidR="00B008F4" w:rsidRPr="00FF0B02" w:rsidRDefault="00B008F4" w:rsidP="00F2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B02">
              <w:rPr>
                <w:rFonts w:ascii="Times New Roman" w:hAnsi="Times New Roman" w:cs="Times New Roman"/>
                <w:sz w:val="24"/>
                <w:szCs w:val="24"/>
              </w:rPr>
              <w:t>Налог на добавленную</w:t>
            </w:r>
          </w:p>
          <w:p w:rsidR="00B008F4" w:rsidRPr="00FF0B02" w:rsidRDefault="00B008F4" w:rsidP="00F2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B02">
              <w:rPr>
                <w:rFonts w:ascii="Times New Roman" w:hAnsi="Times New Roman" w:cs="Times New Roman"/>
                <w:sz w:val="24"/>
                <w:szCs w:val="24"/>
              </w:rPr>
              <w:t>стоимость</w:t>
            </w:r>
          </w:p>
        </w:tc>
        <w:tc>
          <w:tcPr>
            <w:tcW w:w="3752" w:type="dxa"/>
          </w:tcPr>
          <w:p w:rsidR="00B008F4" w:rsidRPr="00FF0B02" w:rsidRDefault="00B008F4" w:rsidP="00F2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B02">
              <w:rPr>
                <w:rFonts w:ascii="Times New Roman" w:hAnsi="Times New Roman" w:cs="Times New Roman"/>
                <w:sz w:val="24"/>
                <w:szCs w:val="24"/>
              </w:rPr>
              <w:t>Операции, признанные объектом налогообложения в соответствии с положениями ст. 146 гл. 21 «Налог на добавленную стоимость» НК РФ</w:t>
            </w:r>
          </w:p>
        </w:tc>
        <w:tc>
          <w:tcPr>
            <w:tcW w:w="3592" w:type="dxa"/>
            <w:gridSpan w:val="2"/>
          </w:tcPr>
          <w:p w:rsidR="00B008F4" w:rsidRPr="00FF0B02" w:rsidRDefault="00B008F4" w:rsidP="00F2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B02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по перечню в соответствии с </w:t>
            </w:r>
            <w:r w:rsidRPr="00FF0B02">
              <w:rPr>
                <w:rFonts w:ascii="Times New Roman" w:hAnsi="Times New Roman" w:cs="Times New Roman"/>
                <w:sz w:val="24"/>
                <w:szCs w:val="24"/>
              </w:rPr>
              <w:t>п.1 ст.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0B02">
              <w:rPr>
                <w:rFonts w:ascii="Times New Roman" w:hAnsi="Times New Roman" w:cs="Times New Roman"/>
                <w:sz w:val="24"/>
                <w:szCs w:val="24"/>
              </w:rPr>
              <w:t>164 гл.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21 НК РФ</w:t>
            </w:r>
          </w:p>
          <w:p w:rsidR="00B008F4" w:rsidRPr="00FF0B02" w:rsidRDefault="00B008F4" w:rsidP="00F2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B02">
              <w:rPr>
                <w:rFonts w:ascii="Times New Roman" w:hAnsi="Times New Roman" w:cs="Times New Roman"/>
                <w:sz w:val="24"/>
                <w:szCs w:val="24"/>
              </w:rPr>
              <w:t>10% - по перечням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F0B02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F0B02">
              <w:rPr>
                <w:rFonts w:ascii="Times New Roman" w:hAnsi="Times New Roman" w:cs="Times New Roman"/>
                <w:sz w:val="24"/>
                <w:szCs w:val="24"/>
              </w:rPr>
              <w:t>ым 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 ст. 164 НК РФ</w:t>
            </w:r>
          </w:p>
          <w:p w:rsidR="00B008F4" w:rsidRPr="00FF0B02" w:rsidRDefault="00AD71DA" w:rsidP="00F2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B008F4" w:rsidRPr="00FF0B02">
              <w:rPr>
                <w:rFonts w:ascii="Times New Roman" w:hAnsi="Times New Roman" w:cs="Times New Roman"/>
                <w:sz w:val="24"/>
                <w:szCs w:val="24"/>
              </w:rPr>
              <w:t>% - остальные товары (п.</w:t>
            </w:r>
            <w:r w:rsidR="00B008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08F4" w:rsidRPr="00FF0B02">
              <w:rPr>
                <w:rFonts w:ascii="Times New Roman" w:hAnsi="Times New Roman" w:cs="Times New Roman"/>
                <w:sz w:val="24"/>
                <w:szCs w:val="24"/>
              </w:rPr>
              <w:t>3 ст.</w:t>
            </w:r>
            <w:r w:rsidR="00B008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08F4" w:rsidRPr="00FF0B02">
              <w:rPr>
                <w:rFonts w:ascii="Times New Roman" w:hAnsi="Times New Roman" w:cs="Times New Roman"/>
                <w:sz w:val="24"/>
                <w:szCs w:val="24"/>
              </w:rPr>
              <w:t>164 НК РФ)</w:t>
            </w:r>
          </w:p>
        </w:tc>
      </w:tr>
      <w:tr w:rsidR="00B008F4" w:rsidRPr="00FF0B02" w:rsidTr="00100877">
        <w:trPr>
          <w:trHeight w:val="587"/>
        </w:trPr>
        <w:tc>
          <w:tcPr>
            <w:tcW w:w="2437" w:type="dxa"/>
          </w:tcPr>
          <w:p w:rsidR="00B008F4" w:rsidRPr="00FF0B02" w:rsidRDefault="00B008F4" w:rsidP="00F2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B02">
              <w:rPr>
                <w:rFonts w:ascii="Times New Roman" w:hAnsi="Times New Roman" w:cs="Times New Roman"/>
                <w:sz w:val="24"/>
                <w:szCs w:val="24"/>
              </w:rPr>
              <w:t>Налог на доходы</w:t>
            </w:r>
          </w:p>
          <w:p w:rsidR="00B008F4" w:rsidRPr="00FF0B02" w:rsidRDefault="00B008F4" w:rsidP="00F2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B02">
              <w:rPr>
                <w:rFonts w:ascii="Times New Roman" w:hAnsi="Times New Roman" w:cs="Times New Roman"/>
                <w:sz w:val="24"/>
                <w:szCs w:val="24"/>
              </w:rPr>
              <w:t>физических лиц</w:t>
            </w:r>
          </w:p>
        </w:tc>
        <w:tc>
          <w:tcPr>
            <w:tcW w:w="3752" w:type="dxa"/>
          </w:tcPr>
          <w:p w:rsidR="00B008F4" w:rsidRPr="00FF0B02" w:rsidRDefault="00B008F4" w:rsidP="00F2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B02">
              <w:rPr>
                <w:rFonts w:ascii="Times New Roman" w:hAnsi="Times New Roman" w:cs="Times New Roman"/>
                <w:sz w:val="24"/>
                <w:szCs w:val="24"/>
              </w:rPr>
              <w:t>Совокупный доход, полученный физическим лицом в календарном году (ст.209 гл.23 «Налог на доходы физических лиц» НК РФ)</w:t>
            </w:r>
          </w:p>
        </w:tc>
        <w:tc>
          <w:tcPr>
            <w:tcW w:w="3592" w:type="dxa"/>
            <w:gridSpan w:val="2"/>
          </w:tcPr>
          <w:p w:rsidR="00B008F4" w:rsidRPr="00FF0B02" w:rsidRDefault="00B008F4" w:rsidP="00F2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9</w:t>
            </w:r>
            <w:r w:rsidRPr="00FF0B02">
              <w:rPr>
                <w:rFonts w:ascii="Times New Roman" w:hAnsi="Times New Roman" w:cs="Times New Roman"/>
                <w:sz w:val="24"/>
                <w:szCs w:val="24"/>
              </w:rPr>
              <w:t xml:space="preserve"> до 35% в зависимости от источника дохода в соответствии со ст.224 гл.23 НК РФ</w:t>
            </w:r>
          </w:p>
        </w:tc>
      </w:tr>
      <w:tr w:rsidR="00B008F4" w:rsidRPr="00FF0B02" w:rsidTr="00100877">
        <w:trPr>
          <w:trHeight w:val="587"/>
        </w:trPr>
        <w:tc>
          <w:tcPr>
            <w:tcW w:w="2437" w:type="dxa"/>
          </w:tcPr>
          <w:p w:rsidR="00B008F4" w:rsidRPr="00FF0B02" w:rsidRDefault="00B008F4" w:rsidP="00F2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B02">
              <w:rPr>
                <w:rFonts w:ascii="Times New Roman" w:hAnsi="Times New Roman" w:cs="Times New Roman"/>
                <w:sz w:val="24"/>
                <w:szCs w:val="24"/>
              </w:rPr>
              <w:t>Налог на добычу</w:t>
            </w:r>
          </w:p>
          <w:p w:rsidR="00B008F4" w:rsidRPr="00FF0B02" w:rsidRDefault="00B008F4" w:rsidP="00F2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B02">
              <w:rPr>
                <w:rFonts w:ascii="Times New Roman" w:hAnsi="Times New Roman" w:cs="Times New Roman"/>
                <w:sz w:val="24"/>
                <w:szCs w:val="24"/>
              </w:rPr>
              <w:t>полезных ископаемых</w:t>
            </w:r>
          </w:p>
        </w:tc>
        <w:tc>
          <w:tcPr>
            <w:tcW w:w="3752" w:type="dxa"/>
          </w:tcPr>
          <w:p w:rsidR="00B008F4" w:rsidRPr="00FF0B02" w:rsidRDefault="00B008F4" w:rsidP="00F2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B02">
              <w:rPr>
                <w:rFonts w:ascii="Times New Roman" w:hAnsi="Times New Roman" w:cs="Times New Roman"/>
                <w:sz w:val="24"/>
                <w:szCs w:val="24"/>
              </w:rPr>
              <w:t>Объект налогообложения определяется в соответствии со ст. 336 гл.26 «Налог на добычу полезных ископаемых» НК РФ</w:t>
            </w:r>
          </w:p>
        </w:tc>
        <w:tc>
          <w:tcPr>
            <w:tcW w:w="3592" w:type="dxa"/>
            <w:gridSpan w:val="2"/>
          </w:tcPr>
          <w:p w:rsidR="00B008F4" w:rsidRPr="00FF0B02" w:rsidRDefault="00B008F4" w:rsidP="00F2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B02">
              <w:rPr>
                <w:rFonts w:ascii="Times New Roman" w:hAnsi="Times New Roman" w:cs="Times New Roman"/>
                <w:sz w:val="24"/>
                <w:szCs w:val="24"/>
              </w:rPr>
              <w:t xml:space="preserve">От 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% и более </w:t>
            </w:r>
            <w:r w:rsidRPr="00FF0B02">
              <w:rPr>
                <w:rFonts w:ascii="Times New Roman" w:hAnsi="Times New Roman" w:cs="Times New Roman"/>
                <w:sz w:val="24"/>
                <w:szCs w:val="24"/>
              </w:rPr>
              <w:t>в зависимости от добытых полезных ископаемых в соответствии со ст.342 гл.26 НК РФ)</w:t>
            </w:r>
          </w:p>
        </w:tc>
      </w:tr>
      <w:tr w:rsidR="00B008F4" w:rsidRPr="00FF0B02" w:rsidTr="00100877">
        <w:trPr>
          <w:trHeight w:val="587"/>
        </w:trPr>
        <w:tc>
          <w:tcPr>
            <w:tcW w:w="2437" w:type="dxa"/>
          </w:tcPr>
          <w:p w:rsidR="00B008F4" w:rsidRPr="00FF0B02" w:rsidRDefault="00B008F4" w:rsidP="00F2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B02">
              <w:rPr>
                <w:rFonts w:ascii="Times New Roman" w:hAnsi="Times New Roman" w:cs="Times New Roman"/>
                <w:sz w:val="24"/>
                <w:szCs w:val="24"/>
              </w:rPr>
              <w:t>Водный налог</w:t>
            </w:r>
          </w:p>
        </w:tc>
        <w:tc>
          <w:tcPr>
            <w:tcW w:w="3752" w:type="dxa"/>
          </w:tcPr>
          <w:p w:rsidR="00B008F4" w:rsidRPr="00FF0B02" w:rsidRDefault="00B008F4" w:rsidP="00F2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B02">
              <w:rPr>
                <w:rFonts w:ascii="Times New Roman" w:hAnsi="Times New Roman" w:cs="Times New Roman"/>
                <w:sz w:val="24"/>
                <w:szCs w:val="24"/>
              </w:rPr>
              <w:t>Объектами налогообложения являются виды пользования водными объектами в соответствии со ст. 333.9 гл.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0B0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Pr="00FF0B02">
              <w:rPr>
                <w:rFonts w:ascii="Times New Roman" w:hAnsi="Times New Roman" w:cs="Times New Roman"/>
                <w:sz w:val="24"/>
                <w:szCs w:val="24"/>
              </w:rPr>
              <w:t xml:space="preserve"> «Водный налог» НК РФ</w:t>
            </w:r>
          </w:p>
        </w:tc>
        <w:tc>
          <w:tcPr>
            <w:tcW w:w="3592" w:type="dxa"/>
            <w:gridSpan w:val="2"/>
            <w:shd w:val="clear" w:color="auto" w:fill="FFFFFF"/>
          </w:tcPr>
          <w:p w:rsidR="00B008F4" w:rsidRPr="000405C7" w:rsidRDefault="00B008F4" w:rsidP="00F2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05C7">
              <w:rPr>
                <w:rFonts w:ascii="Times New Roman" w:hAnsi="Times New Roman" w:cs="Times New Roman"/>
                <w:sz w:val="24"/>
                <w:szCs w:val="24"/>
              </w:rPr>
              <w:t>Ставки налога устанавливаются по бассейнам рек, озер, морей, и экономическим зонам в соответствии со ст. 333.12   гл. 25.2  НК РФ</w:t>
            </w:r>
          </w:p>
        </w:tc>
      </w:tr>
      <w:tr w:rsidR="00B008F4" w:rsidRPr="00FF0B02" w:rsidTr="00100877">
        <w:trPr>
          <w:trHeight w:val="587"/>
        </w:trPr>
        <w:tc>
          <w:tcPr>
            <w:tcW w:w="2437" w:type="dxa"/>
          </w:tcPr>
          <w:p w:rsidR="00B008F4" w:rsidRPr="00FF0B02" w:rsidRDefault="00B008F4" w:rsidP="00F2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B02">
              <w:rPr>
                <w:rFonts w:ascii="Times New Roman" w:hAnsi="Times New Roman" w:cs="Times New Roman"/>
                <w:sz w:val="24"/>
                <w:szCs w:val="24"/>
              </w:rPr>
              <w:t>Государственная пошлина</w:t>
            </w:r>
          </w:p>
        </w:tc>
        <w:tc>
          <w:tcPr>
            <w:tcW w:w="3752" w:type="dxa"/>
          </w:tcPr>
          <w:p w:rsidR="00B008F4" w:rsidRPr="00FF0B02" w:rsidRDefault="00B008F4" w:rsidP="00F2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B02">
              <w:rPr>
                <w:rFonts w:ascii="Times New Roman" w:hAnsi="Times New Roman" w:cs="Times New Roman"/>
                <w:sz w:val="24"/>
                <w:szCs w:val="24"/>
              </w:rPr>
              <w:t>Совершение юридически значимых действий, выдача документов</w:t>
            </w:r>
          </w:p>
        </w:tc>
        <w:tc>
          <w:tcPr>
            <w:tcW w:w="3592" w:type="dxa"/>
            <w:gridSpan w:val="2"/>
          </w:tcPr>
          <w:p w:rsidR="00B008F4" w:rsidRPr="000405C7" w:rsidRDefault="00B008F4" w:rsidP="00F2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05C7">
              <w:rPr>
                <w:rFonts w:ascii="Times New Roman" w:hAnsi="Times New Roman" w:cs="Times New Roman"/>
                <w:sz w:val="24"/>
                <w:szCs w:val="24"/>
              </w:rPr>
              <w:t>Устанавливается в соответствии со ст.333.19 гл.25.3 «Государственная пошлина» НК РФ</w:t>
            </w:r>
          </w:p>
        </w:tc>
      </w:tr>
      <w:tr w:rsidR="00B008F4" w:rsidRPr="00FF0B02" w:rsidTr="00100877">
        <w:trPr>
          <w:trHeight w:val="567"/>
        </w:trPr>
        <w:tc>
          <w:tcPr>
            <w:tcW w:w="9781" w:type="dxa"/>
            <w:gridSpan w:val="4"/>
            <w:vAlign w:val="center"/>
          </w:tcPr>
          <w:p w:rsidR="00B008F4" w:rsidRPr="00C55EB3" w:rsidRDefault="00B008F4" w:rsidP="00F27777">
            <w:pPr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5E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Региональные налоги</w:t>
            </w:r>
          </w:p>
        </w:tc>
      </w:tr>
      <w:tr w:rsidR="00B008F4" w:rsidRPr="00FF0B02" w:rsidTr="00100877">
        <w:tc>
          <w:tcPr>
            <w:tcW w:w="2437" w:type="dxa"/>
          </w:tcPr>
          <w:p w:rsidR="00B008F4" w:rsidRPr="00FF0B02" w:rsidRDefault="00B008F4" w:rsidP="00F2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B02">
              <w:rPr>
                <w:rFonts w:ascii="Times New Roman" w:hAnsi="Times New Roman" w:cs="Times New Roman"/>
                <w:sz w:val="24"/>
                <w:szCs w:val="24"/>
              </w:rPr>
              <w:t>Налог на имущество</w:t>
            </w:r>
          </w:p>
          <w:p w:rsidR="00B008F4" w:rsidRPr="00FF0B02" w:rsidRDefault="00B008F4" w:rsidP="00F2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B02">
              <w:rPr>
                <w:rFonts w:ascii="Times New Roman" w:hAnsi="Times New Roman" w:cs="Times New Roman"/>
                <w:sz w:val="24"/>
                <w:szCs w:val="24"/>
              </w:rPr>
              <w:t>организаций</w:t>
            </w:r>
          </w:p>
        </w:tc>
        <w:tc>
          <w:tcPr>
            <w:tcW w:w="3752" w:type="dxa"/>
          </w:tcPr>
          <w:p w:rsidR="00B008F4" w:rsidRPr="00FF0B02" w:rsidRDefault="00B008F4" w:rsidP="00C46E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B02">
              <w:rPr>
                <w:rFonts w:ascii="Times New Roman" w:hAnsi="Times New Roman" w:cs="Times New Roman"/>
                <w:sz w:val="24"/>
                <w:szCs w:val="24"/>
              </w:rPr>
              <w:t>Движимое и недвижимое имущество, учитываемое на балансе организаций в качестве основных средств (ст.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0B02">
              <w:rPr>
                <w:rFonts w:ascii="Times New Roman" w:hAnsi="Times New Roman" w:cs="Times New Roman"/>
                <w:sz w:val="24"/>
                <w:szCs w:val="24"/>
              </w:rPr>
              <w:t>374 гл.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0B02">
              <w:rPr>
                <w:rFonts w:ascii="Times New Roman" w:hAnsi="Times New Roman" w:cs="Times New Roman"/>
                <w:sz w:val="24"/>
                <w:szCs w:val="24"/>
              </w:rPr>
              <w:t>30 «Налог на имущество организаций»</w:t>
            </w:r>
            <w:r w:rsidR="00C46EB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D967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0B02">
              <w:rPr>
                <w:rFonts w:ascii="Times New Roman" w:hAnsi="Times New Roman" w:cs="Times New Roman"/>
                <w:sz w:val="24"/>
                <w:szCs w:val="24"/>
              </w:rPr>
              <w:t xml:space="preserve"> НК РФ)</w:t>
            </w:r>
          </w:p>
        </w:tc>
        <w:tc>
          <w:tcPr>
            <w:tcW w:w="3592" w:type="dxa"/>
            <w:gridSpan w:val="2"/>
          </w:tcPr>
          <w:p w:rsidR="00B008F4" w:rsidRDefault="00B008F4" w:rsidP="00F2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B02">
              <w:rPr>
                <w:rFonts w:ascii="Times New Roman" w:hAnsi="Times New Roman" w:cs="Times New Roman"/>
                <w:sz w:val="24"/>
                <w:szCs w:val="24"/>
              </w:rPr>
              <w:t>Не более 2,2% в соответствии со ст.380 гл.30 НК РФ</w:t>
            </w:r>
          </w:p>
          <w:p w:rsidR="00B008F4" w:rsidRPr="00CE6190" w:rsidRDefault="00B008F4" w:rsidP="00F2777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F0B02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соответствии с Законом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Республики Дагестан </w:t>
            </w:r>
            <w:r w:rsidRPr="00FF0B02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Pr="00551F9A">
              <w:rPr>
                <w:rFonts w:ascii="Times New Roman" w:hAnsi="Times New Roman" w:cs="Times New Roman"/>
                <w:sz w:val="24"/>
                <w:szCs w:val="24"/>
              </w:rPr>
              <w:t>8 октября 2004 года N 22</w:t>
            </w:r>
            <w:r>
              <w:t xml:space="preserve"> </w:t>
            </w:r>
            <w:r w:rsidRPr="00FF0B02">
              <w:rPr>
                <w:rFonts w:ascii="Times New Roman" w:hAnsi="Times New Roman" w:cs="Times New Roman"/>
                <w:sz w:val="24"/>
                <w:szCs w:val="24"/>
              </w:rPr>
              <w:t xml:space="preserve">«О налоге на имущество </w:t>
            </w:r>
            <w:r w:rsidRPr="00FF0B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1D2607">
              <w:rPr>
                <w:rFonts w:ascii="Times New Roman" w:hAnsi="Times New Roman" w:cs="Times New Roman"/>
                <w:sz w:val="24"/>
                <w:szCs w:val="24"/>
              </w:rPr>
              <w:t>в ред. Закона Республики Дагестан от 04.12.2009 N 71)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устанавливается ставка налога в </w:t>
            </w:r>
            <w:r w:rsidRPr="00CE6190">
              <w:rPr>
                <w:rFonts w:ascii="Times New Roman" w:hAnsi="Times New Roman" w:cs="Times New Roman"/>
                <w:sz w:val="24"/>
                <w:szCs w:val="24"/>
              </w:rPr>
              <w:t xml:space="preserve">2,2%. </w:t>
            </w:r>
          </w:p>
          <w:p w:rsidR="00B008F4" w:rsidRPr="00FF0B02" w:rsidRDefault="00B008F4" w:rsidP="00F2777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190">
              <w:rPr>
                <w:rFonts w:ascii="Times New Roman" w:hAnsi="Times New Roman" w:cs="Times New Roman"/>
                <w:sz w:val="24"/>
                <w:szCs w:val="24"/>
              </w:rPr>
              <w:t>Освобождению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налогообложения подлежат организации определенные пунктом №1 статьи  3 Закона РД от 08.10.2004 г. №22</w:t>
            </w:r>
          </w:p>
        </w:tc>
      </w:tr>
      <w:tr w:rsidR="008D7D66" w:rsidRPr="00FF0B02" w:rsidTr="00100877">
        <w:tc>
          <w:tcPr>
            <w:tcW w:w="2437" w:type="dxa"/>
          </w:tcPr>
          <w:p w:rsidR="008D7D66" w:rsidRPr="00FF0B02" w:rsidRDefault="008D7D66" w:rsidP="008D7D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B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Транспортный налог</w:t>
            </w:r>
          </w:p>
        </w:tc>
        <w:tc>
          <w:tcPr>
            <w:tcW w:w="3752" w:type="dxa"/>
          </w:tcPr>
          <w:p w:rsidR="008D7D66" w:rsidRPr="00FF0B02" w:rsidRDefault="008D7D66" w:rsidP="008D7D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0B02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 в соответствии со ст.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0B02">
              <w:rPr>
                <w:rFonts w:ascii="Times New Roman" w:hAnsi="Times New Roman" w:cs="Times New Roman"/>
                <w:sz w:val="24"/>
                <w:szCs w:val="24"/>
              </w:rPr>
              <w:t>358 гл.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0B02">
              <w:rPr>
                <w:rFonts w:ascii="Times New Roman" w:hAnsi="Times New Roman" w:cs="Times New Roman"/>
                <w:sz w:val="24"/>
                <w:szCs w:val="24"/>
              </w:rPr>
              <w:t>28 «Транспортный налог» НК РФ</w:t>
            </w:r>
          </w:p>
        </w:tc>
        <w:tc>
          <w:tcPr>
            <w:tcW w:w="3592" w:type="dxa"/>
            <w:gridSpan w:val="2"/>
          </w:tcPr>
          <w:p w:rsidR="008D7D66" w:rsidRPr="00FF0B02" w:rsidRDefault="008D7D66" w:rsidP="008D7D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B02">
              <w:rPr>
                <w:rFonts w:ascii="Times New Roman" w:hAnsi="Times New Roman" w:cs="Times New Roman"/>
                <w:sz w:val="24"/>
                <w:szCs w:val="24"/>
              </w:rPr>
              <w:t>В зависимости от категории транспортного средства в соответствии с Законом Республики Дагестан от 2 декабря 2002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ода № 39 «О транспортном налоге</w:t>
            </w:r>
            <w:r w:rsidRPr="00FF0B0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008F4" w:rsidRPr="00FF0B02" w:rsidTr="00100877">
        <w:tc>
          <w:tcPr>
            <w:tcW w:w="2437" w:type="dxa"/>
          </w:tcPr>
          <w:p w:rsidR="00B008F4" w:rsidRPr="00FF0B02" w:rsidRDefault="00B008F4" w:rsidP="00F2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2" w:type="dxa"/>
          </w:tcPr>
          <w:p w:rsidR="00B008F4" w:rsidRPr="008D7D66" w:rsidRDefault="008D7D66" w:rsidP="006C60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D7D6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Местные налоги</w:t>
            </w:r>
          </w:p>
        </w:tc>
        <w:tc>
          <w:tcPr>
            <w:tcW w:w="3592" w:type="dxa"/>
            <w:gridSpan w:val="2"/>
          </w:tcPr>
          <w:p w:rsidR="00B008F4" w:rsidRPr="00FF0B02" w:rsidRDefault="00B008F4" w:rsidP="00F277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8F4" w:rsidRPr="00FF0B02" w:rsidTr="00100877">
        <w:tc>
          <w:tcPr>
            <w:tcW w:w="2437" w:type="dxa"/>
          </w:tcPr>
          <w:p w:rsidR="00B008F4" w:rsidRPr="00BC60B4" w:rsidRDefault="00B008F4" w:rsidP="00F2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60B4">
              <w:rPr>
                <w:rFonts w:ascii="Times New Roman" w:hAnsi="Times New Roman" w:cs="Times New Roman"/>
                <w:sz w:val="24"/>
                <w:szCs w:val="24"/>
              </w:rPr>
              <w:t>Земельный налог</w:t>
            </w:r>
          </w:p>
        </w:tc>
        <w:tc>
          <w:tcPr>
            <w:tcW w:w="3752" w:type="dxa"/>
          </w:tcPr>
          <w:p w:rsidR="00B008F4" w:rsidRPr="00BC60B4" w:rsidRDefault="00B008F4" w:rsidP="00F2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60B4">
              <w:rPr>
                <w:rFonts w:ascii="Times New Roman" w:hAnsi="Times New Roman" w:cs="Times New Roman"/>
                <w:sz w:val="24"/>
                <w:szCs w:val="24"/>
              </w:rPr>
              <w:t>Земельные участки, расположенные в пределах муниципального образования (ст. 389 гл. 31 «Земельный налог» НК РФ</w:t>
            </w:r>
          </w:p>
        </w:tc>
        <w:tc>
          <w:tcPr>
            <w:tcW w:w="3592" w:type="dxa"/>
            <w:gridSpan w:val="2"/>
          </w:tcPr>
          <w:p w:rsidR="00B008F4" w:rsidRPr="00BC60B4" w:rsidRDefault="00B008F4" w:rsidP="00F277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0B4">
              <w:rPr>
                <w:rFonts w:ascii="Times New Roman" w:hAnsi="Times New Roman" w:cs="Times New Roman"/>
                <w:sz w:val="24"/>
                <w:szCs w:val="24"/>
              </w:rPr>
              <w:t>Налоговые ставки устанавливаются нормативно-правовыми актами представительных органов муниципальных образований и не могут превышать в соответствии со статьей 394 гл. 31 «Земельный налог» НК РФ:</w:t>
            </w:r>
          </w:p>
          <w:p w:rsidR="00B008F4" w:rsidRPr="00BC60B4" w:rsidRDefault="00B008F4" w:rsidP="00B008F4">
            <w:pPr>
              <w:numPr>
                <w:ilvl w:val="0"/>
                <w:numId w:val="5"/>
              </w:numPr>
              <w:spacing w:after="0" w:line="240" w:lineRule="auto"/>
              <w:ind w:left="8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BC60B4">
              <w:rPr>
                <w:rFonts w:ascii="Times New Roman" w:hAnsi="Times New Roman" w:cs="Times New Roman"/>
                <w:sz w:val="24"/>
                <w:szCs w:val="24"/>
              </w:rPr>
              <w:t>0,3% в отношении земельных участков используемых для сельскохозяйственного производства; занятых жилищным фондом и объектами инженерной инфраструктуры; приобретенных (предоставленных) для личного подсобного хозяйства, садоводства, огородничества или животноводства, а также дачного хозяйства;</w:t>
            </w:r>
          </w:p>
          <w:p w:rsidR="00B008F4" w:rsidRPr="00BC60B4" w:rsidRDefault="00B008F4" w:rsidP="00B008F4">
            <w:pPr>
              <w:numPr>
                <w:ilvl w:val="0"/>
                <w:numId w:val="5"/>
              </w:numPr>
              <w:spacing w:after="0" w:line="240" w:lineRule="auto"/>
              <w:ind w:left="8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BC60B4">
              <w:rPr>
                <w:rFonts w:ascii="Times New Roman" w:hAnsi="Times New Roman" w:cs="Times New Roman"/>
                <w:sz w:val="24"/>
                <w:szCs w:val="24"/>
              </w:rPr>
              <w:t>1,5% в отношении прочих земельных участков</w:t>
            </w:r>
          </w:p>
        </w:tc>
      </w:tr>
      <w:tr w:rsidR="00B008F4" w:rsidRPr="00FF0B02" w:rsidTr="00100877">
        <w:tc>
          <w:tcPr>
            <w:tcW w:w="2437" w:type="dxa"/>
          </w:tcPr>
          <w:p w:rsidR="00B008F4" w:rsidRPr="00FF0B02" w:rsidRDefault="00B008F4" w:rsidP="00F2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752" w:type="dxa"/>
          </w:tcPr>
          <w:p w:rsidR="00B008F4" w:rsidRPr="00FF0B02" w:rsidRDefault="00B008F4" w:rsidP="00F2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Жилые дома, квартиры, дачи, гаражи и иные строения, помещения и сооружения (ст. 2 Закона РФ от 09 декабря 1991 года № 2003-1 «О налогах на имущество физических лиц»</w:t>
            </w:r>
            <w:r w:rsidRPr="006231F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92" w:type="dxa"/>
            <w:gridSpan w:val="2"/>
          </w:tcPr>
          <w:p w:rsidR="00B008F4" w:rsidRPr="00D171C8" w:rsidRDefault="00B008F4" w:rsidP="00AD71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1C8">
              <w:rPr>
                <w:rFonts w:ascii="Times New Roman" w:hAnsi="Times New Roman" w:cs="Times New Roman"/>
                <w:sz w:val="24"/>
                <w:szCs w:val="24"/>
              </w:rPr>
              <w:t>Ставки налога на строения</w:t>
            </w:r>
            <w:r w:rsidR="00D171C8" w:rsidRPr="00D171C8">
              <w:rPr>
                <w:rFonts w:ascii="Times New Roman" w:hAnsi="Times New Roman" w:cs="Times New Roman"/>
                <w:sz w:val="24"/>
                <w:szCs w:val="24"/>
              </w:rPr>
              <w:t>, помещения и сооружений  стоимостью до 300 тыс. рублей-</w:t>
            </w:r>
            <w:r w:rsidR="00D171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0,</w:t>
            </w:r>
            <w:r w:rsidR="00AD7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D171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%; </w:t>
            </w:r>
            <w:r w:rsidR="00BC60B4" w:rsidRPr="00D171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300 до 500</w:t>
            </w:r>
            <w:r w:rsidR="00D171C8" w:rsidRPr="00D171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тыс.рублей</w:t>
            </w:r>
            <w:r w:rsidR="00D171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- 0,</w:t>
            </w:r>
            <w:r w:rsidR="00AD7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D171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%;</w:t>
            </w:r>
            <w:r w:rsidR="00BC60B4" w:rsidRPr="00D171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свыше 500</w:t>
            </w:r>
            <w:r w:rsidR="00D171C8" w:rsidRPr="00D171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тыс.рублей </w:t>
            </w:r>
            <w:r w:rsidR="00BC60B4" w:rsidRPr="00D171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- 0,</w:t>
            </w:r>
            <w:r w:rsidR="00AD71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BC60B4" w:rsidRPr="00D171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  <w:r w:rsidR="00D171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B008F4" w:rsidRDefault="00B008F4" w:rsidP="00B008F4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F025F" w:rsidRDefault="007F025F" w:rsidP="00B008F4">
      <w:pPr>
        <w:widowControl w:val="0"/>
        <w:spacing w:after="0" w:line="240" w:lineRule="auto"/>
        <w:ind w:firstLine="851"/>
        <w:jc w:val="center"/>
        <w:outlineLvl w:val="1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bookmarkStart w:id="1" w:name="_Toc346715103"/>
    </w:p>
    <w:p w:rsidR="007F025F" w:rsidRDefault="007F025F" w:rsidP="00B008F4">
      <w:pPr>
        <w:widowControl w:val="0"/>
        <w:spacing w:after="0" w:line="240" w:lineRule="auto"/>
        <w:ind w:firstLine="851"/>
        <w:jc w:val="center"/>
        <w:outlineLvl w:val="1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7F025F" w:rsidRDefault="007F025F" w:rsidP="00B008F4">
      <w:pPr>
        <w:widowControl w:val="0"/>
        <w:spacing w:after="0" w:line="240" w:lineRule="auto"/>
        <w:ind w:firstLine="851"/>
        <w:jc w:val="center"/>
        <w:outlineLvl w:val="1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7F025F" w:rsidRDefault="007F025F" w:rsidP="00B008F4">
      <w:pPr>
        <w:widowControl w:val="0"/>
        <w:spacing w:after="0" w:line="240" w:lineRule="auto"/>
        <w:ind w:firstLine="851"/>
        <w:jc w:val="center"/>
        <w:outlineLvl w:val="1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B008F4" w:rsidRPr="00B008F4" w:rsidRDefault="00B008F4" w:rsidP="00B008F4">
      <w:pPr>
        <w:widowControl w:val="0"/>
        <w:spacing w:after="0" w:line="240" w:lineRule="auto"/>
        <w:ind w:firstLine="851"/>
        <w:jc w:val="center"/>
        <w:outlineLvl w:val="1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DB0D19">
        <w:rPr>
          <w:rFonts w:ascii="Times New Roman" w:hAnsi="Times New Roman" w:cs="Times New Roman"/>
          <w:bCs/>
          <w:i/>
          <w:color w:val="000000"/>
          <w:sz w:val="28"/>
          <w:szCs w:val="28"/>
        </w:rPr>
        <w:t>2.2. Сведения из экспликации земель</w:t>
      </w:r>
      <w:bookmarkEnd w:id="1"/>
    </w:p>
    <w:p w:rsidR="00B008F4" w:rsidRPr="00B008F4" w:rsidRDefault="00B008F4" w:rsidP="00B008F4">
      <w:pPr>
        <w:widowControl w:val="0"/>
        <w:spacing w:after="0" w:line="240" w:lineRule="auto"/>
        <w:ind w:firstLine="851"/>
        <w:jc w:val="center"/>
        <w:outlineLvl w:val="1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B008F4" w:rsidRPr="00FF0B02" w:rsidRDefault="00B008F4" w:rsidP="00B008F4">
      <w:pPr>
        <w:pStyle w:val="aa"/>
        <w:spacing w:before="0" w:beforeAutospacing="0" w:after="0" w:afterAutospacing="0"/>
        <w:jc w:val="center"/>
        <w:rPr>
          <w:i/>
          <w:iCs/>
        </w:rPr>
      </w:pPr>
      <w:r w:rsidRPr="00D8798B">
        <w:rPr>
          <w:i/>
          <w:iCs/>
        </w:rPr>
        <w:t>Структура земельных ресурсов на 01.01.20</w:t>
      </w:r>
      <w:r w:rsidR="00C52E72">
        <w:rPr>
          <w:i/>
          <w:iCs/>
        </w:rPr>
        <w:t>21</w:t>
      </w:r>
      <w:r w:rsidRPr="00D8798B">
        <w:rPr>
          <w:i/>
          <w:iCs/>
        </w:rPr>
        <w:t xml:space="preserve"> г.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95"/>
        <w:gridCol w:w="3261"/>
      </w:tblGrid>
      <w:tr w:rsidR="00D171C8" w:rsidRPr="00FF0B02" w:rsidTr="00D171C8">
        <w:tc>
          <w:tcPr>
            <w:tcW w:w="6095" w:type="dxa"/>
            <w:shd w:val="clear" w:color="auto" w:fill="FFFFFF"/>
          </w:tcPr>
          <w:p w:rsidR="00D171C8" w:rsidRPr="00DD5011" w:rsidRDefault="00D171C8" w:rsidP="00F27777">
            <w:pPr>
              <w:pStyle w:val="aa"/>
              <w:spacing w:before="0" w:beforeAutospacing="0" w:after="0" w:afterAutospacing="0"/>
              <w:ind w:firstLine="851"/>
              <w:jc w:val="center"/>
              <w:rPr>
                <w:b/>
                <w:bCs/>
              </w:rPr>
            </w:pPr>
            <w:r w:rsidRPr="00DD5011">
              <w:rPr>
                <w:b/>
                <w:bCs/>
              </w:rPr>
              <w:t>Категория земель</w:t>
            </w:r>
          </w:p>
        </w:tc>
        <w:tc>
          <w:tcPr>
            <w:tcW w:w="3261" w:type="dxa"/>
            <w:shd w:val="clear" w:color="auto" w:fill="FFFFFF"/>
          </w:tcPr>
          <w:p w:rsidR="00D171C8" w:rsidRPr="00DD5011" w:rsidRDefault="00D171C8" w:rsidP="00D171C8">
            <w:pPr>
              <w:pStyle w:val="aa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Площадь, </w:t>
            </w:r>
            <w:r w:rsidRPr="00DD5011">
              <w:rPr>
                <w:b/>
                <w:bCs/>
              </w:rPr>
              <w:t xml:space="preserve"> га</w:t>
            </w:r>
          </w:p>
        </w:tc>
      </w:tr>
      <w:tr w:rsidR="00D171C8" w:rsidRPr="00FF0B02" w:rsidTr="00D171C8">
        <w:tc>
          <w:tcPr>
            <w:tcW w:w="6095" w:type="dxa"/>
          </w:tcPr>
          <w:p w:rsidR="00D171C8" w:rsidRPr="00FF0B02" w:rsidRDefault="00D171C8" w:rsidP="00F27777">
            <w:pPr>
              <w:pStyle w:val="aa"/>
              <w:spacing w:before="0" w:beforeAutospacing="0" w:after="0" w:afterAutospacing="0"/>
            </w:pPr>
            <w:r w:rsidRPr="00FF0B02">
              <w:t>Земли сельскохозяйственного назначения</w:t>
            </w:r>
          </w:p>
        </w:tc>
        <w:tc>
          <w:tcPr>
            <w:tcW w:w="3261" w:type="dxa"/>
          </w:tcPr>
          <w:p w:rsidR="00D171C8" w:rsidRPr="00FF0B02" w:rsidRDefault="00D171C8" w:rsidP="00D171C8">
            <w:pPr>
              <w:pStyle w:val="aa"/>
              <w:spacing w:before="0" w:beforeAutospacing="0" w:after="0" w:afterAutospacing="0"/>
              <w:ind w:firstLine="851"/>
              <w:jc w:val="center"/>
            </w:pPr>
          </w:p>
        </w:tc>
      </w:tr>
      <w:tr w:rsidR="00D171C8" w:rsidRPr="00FF0B02" w:rsidTr="00D171C8">
        <w:tc>
          <w:tcPr>
            <w:tcW w:w="6095" w:type="dxa"/>
          </w:tcPr>
          <w:p w:rsidR="00D171C8" w:rsidRPr="00FF0B02" w:rsidRDefault="00D171C8" w:rsidP="00F27777">
            <w:pPr>
              <w:pStyle w:val="aa"/>
              <w:spacing w:before="0" w:beforeAutospacing="0" w:after="0" w:afterAutospacing="0"/>
            </w:pPr>
            <w:r w:rsidRPr="00FF0B02">
              <w:t>Земли поселений</w:t>
            </w:r>
          </w:p>
        </w:tc>
        <w:tc>
          <w:tcPr>
            <w:tcW w:w="3261" w:type="dxa"/>
          </w:tcPr>
          <w:p w:rsidR="00D171C8" w:rsidRPr="00FF0B02" w:rsidRDefault="00D171C8" w:rsidP="00D171C8">
            <w:pPr>
              <w:pStyle w:val="aa"/>
              <w:spacing w:before="0" w:beforeAutospacing="0" w:after="0" w:afterAutospacing="0"/>
              <w:ind w:firstLine="851"/>
              <w:jc w:val="center"/>
            </w:pPr>
            <w:r>
              <w:t>2370</w:t>
            </w:r>
          </w:p>
        </w:tc>
      </w:tr>
      <w:tr w:rsidR="00D171C8" w:rsidRPr="00FF0B02" w:rsidTr="00D171C8">
        <w:tc>
          <w:tcPr>
            <w:tcW w:w="6095" w:type="dxa"/>
          </w:tcPr>
          <w:p w:rsidR="00D171C8" w:rsidRPr="00FF0B02" w:rsidRDefault="00D171C8" w:rsidP="00F27777">
            <w:pPr>
              <w:pStyle w:val="aa"/>
              <w:spacing w:before="0" w:beforeAutospacing="0" w:after="0" w:afterAutospacing="0"/>
            </w:pPr>
            <w:r w:rsidRPr="00FF0B02">
              <w:t>Земли промышленности, энергетики, транспорта, связи и иного специального назначения</w:t>
            </w:r>
          </w:p>
        </w:tc>
        <w:tc>
          <w:tcPr>
            <w:tcW w:w="3261" w:type="dxa"/>
          </w:tcPr>
          <w:p w:rsidR="00D171C8" w:rsidRPr="00FF0B02" w:rsidRDefault="00D171C8" w:rsidP="00D171C8">
            <w:pPr>
              <w:pStyle w:val="aa"/>
              <w:spacing w:before="0" w:beforeAutospacing="0" w:after="0" w:afterAutospacing="0"/>
              <w:ind w:firstLine="851"/>
              <w:jc w:val="center"/>
            </w:pPr>
          </w:p>
        </w:tc>
      </w:tr>
      <w:tr w:rsidR="00D171C8" w:rsidRPr="00FF0B02" w:rsidTr="00D171C8">
        <w:tc>
          <w:tcPr>
            <w:tcW w:w="6095" w:type="dxa"/>
          </w:tcPr>
          <w:p w:rsidR="00D171C8" w:rsidRPr="00FF0B02" w:rsidRDefault="00D171C8" w:rsidP="00F27777">
            <w:pPr>
              <w:pStyle w:val="aa"/>
              <w:spacing w:before="0" w:beforeAutospacing="0" w:after="0" w:afterAutospacing="0"/>
            </w:pPr>
            <w:r w:rsidRPr="00FF0B02">
              <w:t>Земли особо охраняемых природных территорий и объектов</w:t>
            </w:r>
            <w:r>
              <w:t xml:space="preserve">                                        </w:t>
            </w:r>
          </w:p>
        </w:tc>
        <w:tc>
          <w:tcPr>
            <w:tcW w:w="3261" w:type="dxa"/>
          </w:tcPr>
          <w:p w:rsidR="00D171C8" w:rsidRPr="00FF0B02" w:rsidRDefault="00D171C8" w:rsidP="00D171C8">
            <w:pPr>
              <w:pStyle w:val="aa"/>
              <w:spacing w:before="0" w:beforeAutospacing="0" w:after="0" w:afterAutospacing="0"/>
              <w:ind w:firstLine="851"/>
              <w:jc w:val="center"/>
            </w:pPr>
          </w:p>
        </w:tc>
      </w:tr>
      <w:tr w:rsidR="00D171C8" w:rsidRPr="00FF0B02" w:rsidTr="00D171C8">
        <w:tc>
          <w:tcPr>
            <w:tcW w:w="6095" w:type="dxa"/>
          </w:tcPr>
          <w:p w:rsidR="00D171C8" w:rsidRPr="00FF0B02" w:rsidRDefault="00D171C8" w:rsidP="00F27777">
            <w:pPr>
              <w:pStyle w:val="aa"/>
              <w:spacing w:before="0" w:beforeAutospacing="0" w:after="0" w:afterAutospacing="0"/>
            </w:pPr>
            <w:r w:rsidRPr="00FF0B02">
              <w:t>Земли лесного фонда</w:t>
            </w:r>
          </w:p>
        </w:tc>
        <w:tc>
          <w:tcPr>
            <w:tcW w:w="3261" w:type="dxa"/>
          </w:tcPr>
          <w:p w:rsidR="00D171C8" w:rsidRPr="00FF0B02" w:rsidRDefault="00D171C8" w:rsidP="00D171C8">
            <w:pPr>
              <w:pStyle w:val="aa"/>
              <w:spacing w:before="0" w:beforeAutospacing="0" w:after="0" w:afterAutospacing="0"/>
              <w:ind w:firstLine="851"/>
              <w:jc w:val="center"/>
            </w:pPr>
          </w:p>
        </w:tc>
      </w:tr>
      <w:tr w:rsidR="00D171C8" w:rsidRPr="00FF0B02" w:rsidTr="00D171C8">
        <w:tc>
          <w:tcPr>
            <w:tcW w:w="6095" w:type="dxa"/>
          </w:tcPr>
          <w:p w:rsidR="00D171C8" w:rsidRPr="00FF0B02" w:rsidRDefault="00D171C8" w:rsidP="00F27777">
            <w:pPr>
              <w:pStyle w:val="aa"/>
              <w:spacing w:before="0" w:beforeAutospacing="0" w:after="0" w:afterAutospacing="0"/>
            </w:pPr>
            <w:r w:rsidRPr="00FF0B02">
              <w:t>Земли водного фонда</w:t>
            </w:r>
          </w:p>
        </w:tc>
        <w:tc>
          <w:tcPr>
            <w:tcW w:w="3261" w:type="dxa"/>
          </w:tcPr>
          <w:p w:rsidR="00D171C8" w:rsidRPr="00FF0B02" w:rsidRDefault="00D171C8" w:rsidP="00D171C8">
            <w:pPr>
              <w:pStyle w:val="aa"/>
              <w:spacing w:before="0" w:beforeAutospacing="0" w:after="0" w:afterAutospacing="0"/>
              <w:ind w:firstLine="851"/>
              <w:jc w:val="center"/>
            </w:pPr>
          </w:p>
        </w:tc>
      </w:tr>
      <w:tr w:rsidR="00D171C8" w:rsidRPr="00FF0B02" w:rsidTr="00D171C8">
        <w:tc>
          <w:tcPr>
            <w:tcW w:w="6095" w:type="dxa"/>
          </w:tcPr>
          <w:p w:rsidR="00D171C8" w:rsidRPr="00FF0B02" w:rsidRDefault="00D171C8" w:rsidP="00F27777">
            <w:pPr>
              <w:pStyle w:val="aa"/>
              <w:spacing w:before="0" w:beforeAutospacing="0" w:after="0" w:afterAutospacing="0"/>
            </w:pPr>
            <w:r w:rsidRPr="00FF0B02">
              <w:t>Земли запаса</w:t>
            </w:r>
          </w:p>
        </w:tc>
        <w:tc>
          <w:tcPr>
            <w:tcW w:w="3261" w:type="dxa"/>
          </w:tcPr>
          <w:p w:rsidR="00D171C8" w:rsidRPr="00FF0B02" w:rsidRDefault="00D171C8" w:rsidP="00D171C8">
            <w:pPr>
              <w:pStyle w:val="aa"/>
              <w:spacing w:before="0" w:beforeAutospacing="0" w:after="0" w:afterAutospacing="0"/>
              <w:ind w:firstLine="851"/>
              <w:jc w:val="center"/>
            </w:pPr>
          </w:p>
        </w:tc>
      </w:tr>
      <w:tr w:rsidR="00D171C8" w:rsidRPr="00FF0B02" w:rsidTr="00D171C8">
        <w:tc>
          <w:tcPr>
            <w:tcW w:w="6095" w:type="dxa"/>
          </w:tcPr>
          <w:p w:rsidR="00D171C8" w:rsidRPr="00DD5011" w:rsidRDefault="00D171C8" w:rsidP="00F27777">
            <w:pPr>
              <w:pStyle w:val="aa"/>
              <w:spacing w:before="0" w:beforeAutospacing="0" w:after="0" w:afterAutospacing="0"/>
              <w:rPr>
                <w:b/>
                <w:bCs/>
              </w:rPr>
            </w:pPr>
            <w:r w:rsidRPr="00DD5011">
              <w:rPr>
                <w:b/>
                <w:bCs/>
              </w:rPr>
              <w:t>Итого</w:t>
            </w:r>
            <w:r w:rsidR="00633C9A">
              <w:rPr>
                <w:b/>
                <w:bCs/>
              </w:rPr>
              <w:t>:</w:t>
            </w:r>
          </w:p>
        </w:tc>
        <w:tc>
          <w:tcPr>
            <w:tcW w:w="3261" w:type="dxa"/>
          </w:tcPr>
          <w:p w:rsidR="00D171C8" w:rsidRPr="00D171C8" w:rsidRDefault="00D171C8" w:rsidP="00D171C8">
            <w:pPr>
              <w:pStyle w:val="aa"/>
              <w:spacing w:before="0" w:beforeAutospacing="0" w:after="0" w:afterAutospacing="0"/>
              <w:ind w:firstLine="851"/>
              <w:jc w:val="center"/>
              <w:rPr>
                <w:b/>
              </w:rPr>
            </w:pPr>
            <w:r w:rsidRPr="00D171C8">
              <w:rPr>
                <w:b/>
              </w:rPr>
              <w:t>2370</w:t>
            </w:r>
          </w:p>
        </w:tc>
      </w:tr>
    </w:tbl>
    <w:p w:rsidR="00B008F4" w:rsidRPr="000D4F0F" w:rsidRDefault="00B008F4" w:rsidP="00B008F4">
      <w:pPr>
        <w:pStyle w:val="aa"/>
        <w:spacing w:before="0" w:beforeAutospacing="0" w:after="0" w:afterAutospacing="0"/>
        <w:ind w:firstLine="851"/>
        <w:jc w:val="both"/>
        <w:rPr>
          <w:i/>
          <w:iCs/>
        </w:rPr>
      </w:pPr>
    </w:p>
    <w:p w:rsidR="00235D2E" w:rsidRDefault="00235D2E" w:rsidP="00B008F4">
      <w:pPr>
        <w:widowControl w:val="0"/>
        <w:spacing w:after="0" w:line="240" w:lineRule="auto"/>
        <w:ind w:firstLine="851"/>
        <w:jc w:val="center"/>
        <w:outlineLvl w:val="1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bookmarkStart w:id="2" w:name="_Toc346715104"/>
    </w:p>
    <w:bookmarkEnd w:id="2"/>
    <w:p w:rsidR="00B008F4" w:rsidRPr="00D63FDC" w:rsidRDefault="00B008F4" w:rsidP="00B008F4">
      <w:pPr>
        <w:pStyle w:val="aa"/>
        <w:spacing w:before="0" w:beforeAutospacing="0" w:after="0" w:afterAutospacing="0"/>
        <w:ind w:firstLine="851"/>
        <w:jc w:val="center"/>
        <w:outlineLvl w:val="0"/>
        <w:rPr>
          <w:i/>
          <w:caps/>
          <w:sz w:val="28"/>
          <w:szCs w:val="28"/>
          <w:highlight w:val="yellow"/>
        </w:rPr>
      </w:pPr>
    </w:p>
    <w:p w:rsidR="00A431A2" w:rsidRPr="00C52E72" w:rsidRDefault="00A431A2" w:rsidP="00A431A2">
      <w:pPr>
        <w:pStyle w:val="aa"/>
        <w:spacing w:before="0" w:beforeAutospacing="0" w:after="0" w:afterAutospacing="0"/>
        <w:ind w:firstLine="851"/>
        <w:jc w:val="center"/>
        <w:outlineLvl w:val="0"/>
        <w:rPr>
          <w:i/>
          <w:caps/>
          <w:sz w:val="28"/>
          <w:szCs w:val="28"/>
        </w:rPr>
      </w:pPr>
      <w:r w:rsidRPr="00C52E72">
        <w:rPr>
          <w:i/>
          <w:iCs/>
          <w:sz w:val="28"/>
          <w:szCs w:val="28"/>
        </w:rPr>
        <w:t>Контактная информация</w:t>
      </w:r>
    </w:p>
    <w:p w:rsidR="00A431A2" w:rsidRPr="00C52E72" w:rsidRDefault="00A431A2" w:rsidP="00A431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431A2" w:rsidRPr="00C52E72" w:rsidRDefault="00A431A2" w:rsidP="00A431A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52E72">
        <w:rPr>
          <w:rFonts w:ascii="Times New Roman" w:hAnsi="Times New Roman" w:cs="Times New Roman"/>
          <w:sz w:val="28"/>
          <w:szCs w:val="28"/>
        </w:rPr>
        <w:t xml:space="preserve">Выражаем Вам признательность за ознакомление с Инвестиционным паспортом </w:t>
      </w:r>
      <w:r w:rsidR="0057615E" w:rsidRPr="00C52E72">
        <w:rPr>
          <w:rFonts w:ascii="Times New Roman" w:hAnsi="Times New Roman" w:cs="Times New Roman"/>
          <w:sz w:val="28"/>
          <w:szCs w:val="28"/>
        </w:rPr>
        <w:t>городского  округа</w:t>
      </w:r>
      <w:r w:rsidRPr="00C52E72">
        <w:rPr>
          <w:rFonts w:ascii="Times New Roman" w:hAnsi="Times New Roman" w:cs="Times New Roman"/>
          <w:sz w:val="28"/>
          <w:szCs w:val="28"/>
        </w:rPr>
        <w:t xml:space="preserve">. Более подробную информацию об инвестиционном потенциале  </w:t>
      </w:r>
      <w:r w:rsidR="0057615E" w:rsidRPr="00C52E72">
        <w:rPr>
          <w:rFonts w:ascii="Times New Roman" w:hAnsi="Times New Roman" w:cs="Times New Roman"/>
          <w:sz w:val="28"/>
          <w:szCs w:val="28"/>
        </w:rPr>
        <w:t xml:space="preserve">города </w:t>
      </w:r>
      <w:r w:rsidRPr="00C52E72">
        <w:rPr>
          <w:rFonts w:ascii="Times New Roman" w:hAnsi="Times New Roman" w:cs="Times New Roman"/>
          <w:sz w:val="28"/>
          <w:szCs w:val="28"/>
        </w:rPr>
        <w:t xml:space="preserve"> Вы можете получить в  </w:t>
      </w:r>
      <w:r w:rsidR="00483FCD" w:rsidRPr="00C52E72">
        <w:rPr>
          <w:rFonts w:ascii="Times New Roman" w:hAnsi="Times New Roman" w:cs="Times New Roman"/>
          <w:sz w:val="28"/>
          <w:szCs w:val="28"/>
        </w:rPr>
        <w:t>а</w:t>
      </w:r>
      <w:r w:rsidR="0057615E" w:rsidRPr="00C52E72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 w:rsidR="00D63FDC" w:rsidRPr="00C52E72">
        <w:rPr>
          <w:rFonts w:ascii="Times New Roman" w:hAnsi="Times New Roman" w:cs="Times New Roman"/>
          <w:sz w:val="28"/>
          <w:szCs w:val="28"/>
        </w:rPr>
        <w:t>Г</w:t>
      </w:r>
      <w:r w:rsidR="0057615E" w:rsidRPr="00C52E72">
        <w:rPr>
          <w:rFonts w:ascii="Times New Roman" w:hAnsi="Times New Roman" w:cs="Times New Roman"/>
          <w:sz w:val="28"/>
          <w:szCs w:val="28"/>
        </w:rPr>
        <w:t>О «город Кизилюрт»</w:t>
      </w:r>
      <w:r w:rsidR="00483FCD" w:rsidRPr="00C52E72">
        <w:rPr>
          <w:rFonts w:ascii="Times New Roman" w:hAnsi="Times New Roman" w:cs="Times New Roman"/>
          <w:sz w:val="28"/>
          <w:szCs w:val="28"/>
        </w:rPr>
        <w:t>.</w:t>
      </w:r>
    </w:p>
    <w:p w:rsidR="00A431A2" w:rsidRPr="00C52E72" w:rsidRDefault="00483FCD" w:rsidP="00A431A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52E72">
        <w:rPr>
          <w:rFonts w:ascii="Times New Roman" w:hAnsi="Times New Roman" w:cs="Times New Roman"/>
          <w:sz w:val="28"/>
          <w:szCs w:val="28"/>
        </w:rPr>
        <w:t>Администрация МО «</w:t>
      </w:r>
      <w:r w:rsidR="0057615E" w:rsidRPr="00C52E72">
        <w:rPr>
          <w:rFonts w:ascii="Times New Roman" w:hAnsi="Times New Roman" w:cs="Times New Roman"/>
          <w:sz w:val="28"/>
          <w:szCs w:val="28"/>
        </w:rPr>
        <w:t xml:space="preserve">город Кизилюрт» </w:t>
      </w:r>
      <w:r w:rsidR="00A431A2" w:rsidRPr="00C52E72">
        <w:rPr>
          <w:rFonts w:ascii="Times New Roman" w:hAnsi="Times New Roman" w:cs="Times New Roman"/>
          <w:sz w:val="28"/>
          <w:szCs w:val="28"/>
        </w:rPr>
        <w:t>располагается по адресу: Республика Дагестан, 36</w:t>
      </w:r>
      <w:r w:rsidR="0057615E" w:rsidRPr="00C52E72">
        <w:rPr>
          <w:rFonts w:ascii="Times New Roman" w:hAnsi="Times New Roman" w:cs="Times New Roman"/>
          <w:sz w:val="28"/>
          <w:szCs w:val="28"/>
        </w:rPr>
        <w:t>8120</w:t>
      </w:r>
      <w:r w:rsidR="00A431A2" w:rsidRPr="00C52E72">
        <w:rPr>
          <w:rFonts w:ascii="Times New Roman" w:hAnsi="Times New Roman" w:cs="Times New Roman"/>
          <w:sz w:val="28"/>
          <w:szCs w:val="28"/>
        </w:rPr>
        <w:t xml:space="preserve">, г. </w:t>
      </w:r>
      <w:r w:rsidR="0057615E" w:rsidRPr="00C52E72">
        <w:rPr>
          <w:rFonts w:ascii="Times New Roman" w:hAnsi="Times New Roman" w:cs="Times New Roman"/>
          <w:sz w:val="28"/>
          <w:szCs w:val="28"/>
        </w:rPr>
        <w:t>Кизилюрт</w:t>
      </w:r>
      <w:r w:rsidR="00A431A2" w:rsidRPr="00C52E72">
        <w:rPr>
          <w:rFonts w:ascii="Times New Roman" w:hAnsi="Times New Roman" w:cs="Times New Roman"/>
          <w:sz w:val="28"/>
          <w:szCs w:val="28"/>
        </w:rPr>
        <w:t xml:space="preserve">, ул. </w:t>
      </w:r>
      <w:r w:rsidR="0057615E" w:rsidRPr="00C52E72">
        <w:rPr>
          <w:rFonts w:ascii="Times New Roman" w:hAnsi="Times New Roman" w:cs="Times New Roman"/>
          <w:sz w:val="28"/>
          <w:szCs w:val="28"/>
        </w:rPr>
        <w:t>Гагарина 40 «б»</w:t>
      </w:r>
      <w:r w:rsidR="00A431A2" w:rsidRPr="00C52E72">
        <w:rPr>
          <w:rFonts w:ascii="Times New Roman" w:hAnsi="Times New Roman" w:cs="Times New Roman"/>
          <w:sz w:val="28"/>
          <w:szCs w:val="28"/>
        </w:rPr>
        <w:t>.</w:t>
      </w:r>
    </w:p>
    <w:p w:rsidR="00A431A2" w:rsidRPr="00C52E72" w:rsidRDefault="00A431A2" w:rsidP="00A431A2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2E72">
        <w:rPr>
          <w:rFonts w:ascii="Times New Roman" w:hAnsi="Times New Roman" w:cs="Times New Roman"/>
          <w:b/>
          <w:sz w:val="28"/>
          <w:szCs w:val="28"/>
        </w:rPr>
        <w:t xml:space="preserve">Тел. (87234) 2-12-34; факс (87234) 2-22-54 </w:t>
      </w:r>
    </w:p>
    <w:p w:rsidR="00A431A2" w:rsidRPr="00C52E72" w:rsidRDefault="00A431A2" w:rsidP="00A431A2">
      <w:pPr>
        <w:spacing w:after="0"/>
        <w:ind w:firstLine="851"/>
        <w:jc w:val="both"/>
        <w:rPr>
          <w:sz w:val="28"/>
          <w:szCs w:val="28"/>
        </w:rPr>
      </w:pPr>
      <w:r w:rsidRPr="00C52E72">
        <w:rPr>
          <w:rFonts w:ascii="Times New Roman" w:hAnsi="Times New Roman" w:cs="Times New Roman"/>
          <w:b/>
          <w:sz w:val="28"/>
          <w:szCs w:val="28"/>
        </w:rPr>
        <w:t xml:space="preserve">Интернет-сайт: </w:t>
      </w:r>
      <w:hyperlink r:id="rId33" w:history="1">
        <w:r w:rsidRPr="00C52E72">
          <w:rPr>
            <w:rStyle w:val="ab"/>
            <w:color w:val="auto"/>
            <w:sz w:val="28"/>
            <w:szCs w:val="28"/>
          </w:rPr>
          <w:t>http://www.mo-kizilyurt.ru/</w:t>
        </w:r>
      </w:hyperlink>
    </w:p>
    <w:p w:rsidR="00A431A2" w:rsidRPr="00C52E72" w:rsidRDefault="00A431A2" w:rsidP="00A431A2">
      <w:pPr>
        <w:spacing w:after="0"/>
        <w:ind w:firstLine="851"/>
        <w:jc w:val="both"/>
      </w:pPr>
      <w:r w:rsidRPr="00C52E72">
        <w:rPr>
          <w:rFonts w:ascii="Times New Roman" w:hAnsi="Times New Roman" w:cs="Times New Roman"/>
          <w:b/>
          <w:sz w:val="28"/>
          <w:szCs w:val="28"/>
        </w:rPr>
        <w:t xml:space="preserve">Эл. почта: </w:t>
      </w:r>
      <w:hyperlink r:id="rId34" w:history="1">
        <w:r w:rsidR="00417E88" w:rsidRPr="00C52E72">
          <w:rPr>
            <w:rStyle w:val="ab"/>
            <w:rFonts w:ascii="Times New Roman" w:hAnsi="Times New Roman" w:cs="Times New Roman"/>
            <w:b/>
            <w:color w:val="auto"/>
            <w:sz w:val="28"/>
            <w:szCs w:val="28"/>
            <w:lang w:val="en-US"/>
          </w:rPr>
          <w:t>mo</w:t>
        </w:r>
        <w:r w:rsidR="00417E88" w:rsidRPr="00C52E72">
          <w:rPr>
            <w:rStyle w:val="ab"/>
            <w:rFonts w:ascii="Times New Roman" w:hAnsi="Times New Roman" w:cs="Times New Roman"/>
            <w:b/>
            <w:color w:val="auto"/>
            <w:sz w:val="28"/>
            <w:szCs w:val="28"/>
          </w:rPr>
          <w:t>.</w:t>
        </w:r>
        <w:r w:rsidR="00417E88" w:rsidRPr="00C52E72">
          <w:rPr>
            <w:rStyle w:val="ab"/>
            <w:rFonts w:ascii="Times New Roman" w:hAnsi="Times New Roman" w:cs="Times New Roman"/>
            <w:b/>
            <w:color w:val="auto"/>
            <w:sz w:val="28"/>
            <w:szCs w:val="28"/>
            <w:lang w:val="en-US"/>
          </w:rPr>
          <w:t>gor</w:t>
        </w:r>
        <w:r w:rsidR="00417E88" w:rsidRPr="00C52E72">
          <w:rPr>
            <w:rStyle w:val="ab"/>
            <w:rFonts w:ascii="Times New Roman" w:hAnsi="Times New Roman" w:cs="Times New Roman"/>
            <w:b/>
            <w:color w:val="auto"/>
            <w:sz w:val="28"/>
            <w:szCs w:val="28"/>
          </w:rPr>
          <w:t>.</w:t>
        </w:r>
        <w:r w:rsidR="00417E88" w:rsidRPr="00C52E72">
          <w:rPr>
            <w:rStyle w:val="ab"/>
            <w:rFonts w:ascii="Times New Roman" w:hAnsi="Times New Roman" w:cs="Times New Roman"/>
            <w:b/>
            <w:color w:val="auto"/>
            <w:sz w:val="28"/>
            <w:szCs w:val="28"/>
            <w:lang w:val="en-US"/>
          </w:rPr>
          <w:t>kiz</w:t>
        </w:r>
        <w:r w:rsidR="00417E88" w:rsidRPr="00C52E72">
          <w:rPr>
            <w:rStyle w:val="ab"/>
            <w:rFonts w:ascii="Times New Roman" w:hAnsi="Times New Roman" w:cs="Times New Roman"/>
            <w:b/>
            <w:color w:val="auto"/>
            <w:sz w:val="28"/>
            <w:szCs w:val="28"/>
          </w:rPr>
          <w:t>@</w:t>
        </w:r>
        <w:r w:rsidR="00417E88" w:rsidRPr="00C52E72">
          <w:rPr>
            <w:rStyle w:val="ab"/>
            <w:rFonts w:ascii="Times New Roman" w:hAnsi="Times New Roman" w:cs="Times New Roman"/>
            <w:b/>
            <w:color w:val="auto"/>
            <w:sz w:val="28"/>
            <w:szCs w:val="28"/>
            <w:lang w:val="en-US"/>
          </w:rPr>
          <w:t>mail</w:t>
        </w:r>
        <w:r w:rsidR="00417E88" w:rsidRPr="00C52E72">
          <w:rPr>
            <w:rStyle w:val="ab"/>
            <w:rFonts w:ascii="Times New Roman" w:hAnsi="Times New Roman" w:cs="Times New Roman"/>
            <w:b/>
            <w:color w:val="auto"/>
            <w:sz w:val="28"/>
            <w:szCs w:val="28"/>
          </w:rPr>
          <w:t>.</w:t>
        </w:r>
        <w:r w:rsidR="00417E88" w:rsidRPr="00C52E72">
          <w:rPr>
            <w:rStyle w:val="ab"/>
            <w:rFonts w:ascii="Times New Roman" w:hAnsi="Times New Roman" w:cs="Times New Roman"/>
            <w:b/>
            <w:color w:val="auto"/>
            <w:sz w:val="28"/>
            <w:szCs w:val="28"/>
            <w:lang w:val="en-US"/>
          </w:rPr>
          <w:t>ru</w:t>
        </w:r>
      </w:hyperlink>
    </w:p>
    <w:p w:rsidR="00DF65EF" w:rsidRPr="00D63FDC" w:rsidRDefault="00DF65EF" w:rsidP="00A431A2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A431A2" w:rsidRPr="007B3593" w:rsidRDefault="00A431A2" w:rsidP="00633C9A">
      <w:pPr>
        <w:pStyle w:val="af2"/>
        <w:ind w:firstLine="851"/>
        <w:rPr>
          <w:i/>
          <w:color w:val="FF0000"/>
          <w:sz w:val="24"/>
          <w:szCs w:val="24"/>
        </w:rPr>
      </w:pPr>
    </w:p>
    <w:sectPr w:rsidR="00A431A2" w:rsidRPr="007B3593" w:rsidSect="006D027F">
      <w:footerReference w:type="default" r:id="rId35"/>
      <w:pgSz w:w="11906" w:h="16838"/>
      <w:pgMar w:top="1134" w:right="850" w:bottom="851" w:left="1276" w:header="567" w:footer="850" w:gutter="0"/>
      <w:pgBorders w:offsetFrom="page">
        <w:top w:val="basicWideMidline" w:sz="10" w:space="24" w:color="7030A0"/>
        <w:left w:val="basicWideMidline" w:sz="10" w:space="24" w:color="7030A0"/>
        <w:bottom w:val="basicWideMidline" w:sz="10" w:space="24" w:color="7030A0"/>
        <w:right w:val="basicWideMidline" w:sz="10" w:space="24" w:color="7030A0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19CE" w:rsidRDefault="002719CE" w:rsidP="00892A62">
      <w:pPr>
        <w:spacing w:after="0" w:line="240" w:lineRule="auto"/>
      </w:pPr>
      <w:r>
        <w:separator/>
      </w:r>
    </w:p>
  </w:endnote>
  <w:endnote w:type="continuationSeparator" w:id="1">
    <w:p w:rsidR="002719CE" w:rsidRDefault="002719CE" w:rsidP="00892A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itScript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039734"/>
      <w:docPartObj>
        <w:docPartGallery w:val="Page Numbers (Bottom of Page)"/>
        <w:docPartUnique/>
      </w:docPartObj>
    </w:sdtPr>
    <w:sdtContent>
      <w:p w:rsidR="00C66EE6" w:rsidRDefault="00244387">
        <w:pPr>
          <w:pStyle w:val="a7"/>
          <w:jc w:val="right"/>
        </w:pPr>
        <w:fldSimple w:instr=" PAGE   \* MERGEFORMAT ">
          <w:r w:rsidR="009C6B13">
            <w:rPr>
              <w:noProof/>
            </w:rPr>
            <w:t>16</w:t>
          </w:r>
        </w:fldSimple>
      </w:p>
    </w:sdtContent>
  </w:sdt>
  <w:p w:rsidR="00C66EE6" w:rsidRDefault="00C66EE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19CE" w:rsidRDefault="002719CE" w:rsidP="00892A62">
      <w:pPr>
        <w:spacing w:after="0" w:line="240" w:lineRule="auto"/>
      </w:pPr>
      <w:r>
        <w:separator/>
      </w:r>
    </w:p>
  </w:footnote>
  <w:footnote w:type="continuationSeparator" w:id="1">
    <w:p w:rsidR="002719CE" w:rsidRDefault="002719CE" w:rsidP="00892A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201CE"/>
    <w:multiLevelType w:val="hybridMultilevel"/>
    <w:tmpl w:val="EF16A5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A030D7"/>
    <w:multiLevelType w:val="hybridMultilevel"/>
    <w:tmpl w:val="3E3AC3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01118"/>
    <w:multiLevelType w:val="hybridMultilevel"/>
    <w:tmpl w:val="09B49228"/>
    <w:lvl w:ilvl="0" w:tplc="2A2C4C3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BEB3F68"/>
    <w:multiLevelType w:val="hybridMultilevel"/>
    <w:tmpl w:val="0EEA8C6C"/>
    <w:lvl w:ilvl="0" w:tplc="52865A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2E45D6"/>
    <w:multiLevelType w:val="hybridMultilevel"/>
    <w:tmpl w:val="012C349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A926A91"/>
    <w:multiLevelType w:val="hybridMultilevel"/>
    <w:tmpl w:val="E8B633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6B12B4"/>
    <w:multiLevelType w:val="hybridMultilevel"/>
    <w:tmpl w:val="AB241028"/>
    <w:lvl w:ilvl="0" w:tplc="2A2C4C3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43001D58"/>
    <w:multiLevelType w:val="hybridMultilevel"/>
    <w:tmpl w:val="C318E30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A6A69A3"/>
    <w:multiLevelType w:val="hybridMultilevel"/>
    <w:tmpl w:val="B440ADB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E052B92"/>
    <w:multiLevelType w:val="hybridMultilevel"/>
    <w:tmpl w:val="012C349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FCF5344"/>
    <w:multiLevelType w:val="hybridMultilevel"/>
    <w:tmpl w:val="32787DFE"/>
    <w:lvl w:ilvl="0" w:tplc="6A42EC6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5FE06F2A"/>
    <w:multiLevelType w:val="hybridMultilevel"/>
    <w:tmpl w:val="E8B633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8B2D3C"/>
    <w:multiLevelType w:val="hybridMultilevel"/>
    <w:tmpl w:val="7184707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E807902"/>
    <w:multiLevelType w:val="hybridMultilevel"/>
    <w:tmpl w:val="39C24598"/>
    <w:lvl w:ilvl="0" w:tplc="2A2C4C3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79EF189A"/>
    <w:multiLevelType w:val="hybridMultilevel"/>
    <w:tmpl w:val="9D74ED90"/>
    <w:lvl w:ilvl="0" w:tplc="2A2C4C34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6"/>
  </w:num>
  <w:num w:numId="4">
    <w:abstractNumId w:val="2"/>
  </w:num>
  <w:num w:numId="5">
    <w:abstractNumId w:val="14"/>
  </w:num>
  <w:num w:numId="6">
    <w:abstractNumId w:val="1"/>
  </w:num>
  <w:num w:numId="7">
    <w:abstractNumId w:val="11"/>
  </w:num>
  <w:num w:numId="8">
    <w:abstractNumId w:val="5"/>
  </w:num>
  <w:num w:numId="9">
    <w:abstractNumId w:val="8"/>
  </w:num>
  <w:num w:numId="10">
    <w:abstractNumId w:val="0"/>
  </w:num>
  <w:num w:numId="11">
    <w:abstractNumId w:val="12"/>
  </w:num>
  <w:num w:numId="12">
    <w:abstractNumId w:val="4"/>
  </w:num>
  <w:num w:numId="13">
    <w:abstractNumId w:val="9"/>
  </w:num>
  <w:num w:numId="14">
    <w:abstractNumId w:val="7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hdrShapeDefaults>
    <o:shapedefaults v:ext="edit" spidmax="162818">
      <o:colormru v:ext="edit" colors="#06f,#36c"/>
      <o:colormenu v:ext="edit" fillcolor="#06f" strokecolor="#06f" shadow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1D60FC"/>
    <w:rsid w:val="0000010A"/>
    <w:rsid w:val="00004D3E"/>
    <w:rsid w:val="0003531F"/>
    <w:rsid w:val="00047190"/>
    <w:rsid w:val="00050192"/>
    <w:rsid w:val="00070D2D"/>
    <w:rsid w:val="00083034"/>
    <w:rsid w:val="00087259"/>
    <w:rsid w:val="000963E7"/>
    <w:rsid w:val="000A27E7"/>
    <w:rsid w:val="000D30BD"/>
    <w:rsid w:val="000F3A63"/>
    <w:rsid w:val="00100877"/>
    <w:rsid w:val="00111B59"/>
    <w:rsid w:val="0011442D"/>
    <w:rsid w:val="00117245"/>
    <w:rsid w:val="001221A9"/>
    <w:rsid w:val="001279CD"/>
    <w:rsid w:val="001345B6"/>
    <w:rsid w:val="00135A14"/>
    <w:rsid w:val="0015012B"/>
    <w:rsid w:val="001612FF"/>
    <w:rsid w:val="0016579C"/>
    <w:rsid w:val="00173732"/>
    <w:rsid w:val="001901D9"/>
    <w:rsid w:val="00197EF1"/>
    <w:rsid w:val="001D60FC"/>
    <w:rsid w:val="001D6641"/>
    <w:rsid w:val="001D7D73"/>
    <w:rsid w:val="001E74E5"/>
    <w:rsid w:val="00205A56"/>
    <w:rsid w:val="0022517A"/>
    <w:rsid w:val="00232B35"/>
    <w:rsid w:val="00234A47"/>
    <w:rsid w:val="00235D2E"/>
    <w:rsid w:val="00237DFA"/>
    <w:rsid w:val="00244387"/>
    <w:rsid w:val="002453E2"/>
    <w:rsid w:val="002505C5"/>
    <w:rsid w:val="00270EF0"/>
    <w:rsid w:val="002719CE"/>
    <w:rsid w:val="00291542"/>
    <w:rsid w:val="00296271"/>
    <w:rsid w:val="002A045B"/>
    <w:rsid w:val="002C451A"/>
    <w:rsid w:val="002E2F2A"/>
    <w:rsid w:val="002F538C"/>
    <w:rsid w:val="002F564B"/>
    <w:rsid w:val="002F6B0B"/>
    <w:rsid w:val="003106F7"/>
    <w:rsid w:val="00315D7E"/>
    <w:rsid w:val="003233FC"/>
    <w:rsid w:val="0033758D"/>
    <w:rsid w:val="003379BA"/>
    <w:rsid w:val="00341BD6"/>
    <w:rsid w:val="00351692"/>
    <w:rsid w:val="003570C7"/>
    <w:rsid w:val="003624E4"/>
    <w:rsid w:val="00366A6B"/>
    <w:rsid w:val="00371439"/>
    <w:rsid w:val="003754E7"/>
    <w:rsid w:val="003833CF"/>
    <w:rsid w:val="00397C26"/>
    <w:rsid w:val="003B4219"/>
    <w:rsid w:val="003B698A"/>
    <w:rsid w:val="003D076E"/>
    <w:rsid w:val="003D112A"/>
    <w:rsid w:val="003D5F6C"/>
    <w:rsid w:val="003E63FF"/>
    <w:rsid w:val="00404B70"/>
    <w:rsid w:val="004071D9"/>
    <w:rsid w:val="00407AFF"/>
    <w:rsid w:val="004171E3"/>
    <w:rsid w:val="00417E88"/>
    <w:rsid w:val="00417E9D"/>
    <w:rsid w:val="0042395B"/>
    <w:rsid w:val="00441F41"/>
    <w:rsid w:val="00452328"/>
    <w:rsid w:val="00463E80"/>
    <w:rsid w:val="00471FF3"/>
    <w:rsid w:val="00483FCD"/>
    <w:rsid w:val="004B1A92"/>
    <w:rsid w:val="004C20D1"/>
    <w:rsid w:val="004E3247"/>
    <w:rsid w:val="004E4CCA"/>
    <w:rsid w:val="004E64DB"/>
    <w:rsid w:val="004F17E9"/>
    <w:rsid w:val="00513D63"/>
    <w:rsid w:val="005275BA"/>
    <w:rsid w:val="00562AB9"/>
    <w:rsid w:val="00570E1C"/>
    <w:rsid w:val="0057295D"/>
    <w:rsid w:val="00572BA2"/>
    <w:rsid w:val="0057615E"/>
    <w:rsid w:val="005777E4"/>
    <w:rsid w:val="0058383E"/>
    <w:rsid w:val="00591A95"/>
    <w:rsid w:val="005977E5"/>
    <w:rsid w:val="005B0685"/>
    <w:rsid w:val="005B4BC0"/>
    <w:rsid w:val="005C4F5B"/>
    <w:rsid w:val="005D18E8"/>
    <w:rsid w:val="005D3883"/>
    <w:rsid w:val="0060269C"/>
    <w:rsid w:val="00607B0F"/>
    <w:rsid w:val="006279E4"/>
    <w:rsid w:val="00633312"/>
    <w:rsid w:val="00633C9A"/>
    <w:rsid w:val="00641A6E"/>
    <w:rsid w:val="006438C0"/>
    <w:rsid w:val="00644443"/>
    <w:rsid w:val="006446C3"/>
    <w:rsid w:val="00645374"/>
    <w:rsid w:val="00657E4E"/>
    <w:rsid w:val="006608E3"/>
    <w:rsid w:val="0066288B"/>
    <w:rsid w:val="0066489E"/>
    <w:rsid w:val="006832EF"/>
    <w:rsid w:val="00690879"/>
    <w:rsid w:val="00693F8F"/>
    <w:rsid w:val="006A29FD"/>
    <w:rsid w:val="006A2FF8"/>
    <w:rsid w:val="006B2F5E"/>
    <w:rsid w:val="006C3AB8"/>
    <w:rsid w:val="006C60BA"/>
    <w:rsid w:val="006D027F"/>
    <w:rsid w:val="006D3A8C"/>
    <w:rsid w:val="006D6DBD"/>
    <w:rsid w:val="006E0BA4"/>
    <w:rsid w:val="006E693C"/>
    <w:rsid w:val="006F00E0"/>
    <w:rsid w:val="006F28C4"/>
    <w:rsid w:val="006F2D07"/>
    <w:rsid w:val="006F48CD"/>
    <w:rsid w:val="00700C77"/>
    <w:rsid w:val="007170F7"/>
    <w:rsid w:val="007172E5"/>
    <w:rsid w:val="00733D0F"/>
    <w:rsid w:val="00736325"/>
    <w:rsid w:val="00736486"/>
    <w:rsid w:val="007534CA"/>
    <w:rsid w:val="00756525"/>
    <w:rsid w:val="007705B6"/>
    <w:rsid w:val="00791F98"/>
    <w:rsid w:val="007A1604"/>
    <w:rsid w:val="007A7BC6"/>
    <w:rsid w:val="007B6D49"/>
    <w:rsid w:val="007C2EA6"/>
    <w:rsid w:val="007D1343"/>
    <w:rsid w:val="007D143F"/>
    <w:rsid w:val="007D27FD"/>
    <w:rsid w:val="007D3553"/>
    <w:rsid w:val="007F025F"/>
    <w:rsid w:val="00801F51"/>
    <w:rsid w:val="00840E07"/>
    <w:rsid w:val="008622C3"/>
    <w:rsid w:val="00876957"/>
    <w:rsid w:val="00881CB9"/>
    <w:rsid w:val="00882476"/>
    <w:rsid w:val="00884120"/>
    <w:rsid w:val="00892A62"/>
    <w:rsid w:val="00892BFB"/>
    <w:rsid w:val="00897321"/>
    <w:rsid w:val="008A4B48"/>
    <w:rsid w:val="008A500A"/>
    <w:rsid w:val="008A62C5"/>
    <w:rsid w:val="008C1CDB"/>
    <w:rsid w:val="008C581F"/>
    <w:rsid w:val="008D0E1A"/>
    <w:rsid w:val="008D7D66"/>
    <w:rsid w:val="008E74B0"/>
    <w:rsid w:val="008F2A00"/>
    <w:rsid w:val="008F6416"/>
    <w:rsid w:val="00900698"/>
    <w:rsid w:val="009031A4"/>
    <w:rsid w:val="00903849"/>
    <w:rsid w:val="00912124"/>
    <w:rsid w:val="00916B0B"/>
    <w:rsid w:val="009178CA"/>
    <w:rsid w:val="0094016B"/>
    <w:rsid w:val="00941291"/>
    <w:rsid w:val="00941A03"/>
    <w:rsid w:val="009509B9"/>
    <w:rsid w:val="009522EC"/>
    <w:rsid w:val="00953246"/>
    <w:rsid w:val="00960C96"/>
    <w:rsid w:val="0096715E"/>
    <w:rsid w:val="00971F9F"/>
    <w:rsid w:val="00972B97"/>
    <w:rsid w:val="00976905"/>
    <w:rsid w:val="00996F56"/>
    <w:rsid w:val="009A20C4"/>
    <w:rsid w:val="009C00C0"/>
    <w:rsid w:val="009C6B13"/>
    <w:rsid w:val="009D2BC1"/>
    <w:rsid w:val="009E692C"/>
    <w:rsid w:val="009F5247"/>
    <w:rsid w:val="009F7C81"/>
    <w:rsid w:val="00A05449"/>
    <w:rsid w:val="00A16444"/>
    <w:rsid w:val="00A21167"/>
    <w:rsid w:val="00A22ADC"/>
    <w:rsid w:val="00A23426"/>
    <w:rsid w:val="00A431A2"/>
    <w:rsid w:val="00A53158"/>
    <w:rsid w:val="00A66EE7"/>
    <w:rsid w:val="00A75F52"/>
    <w:rsid w:val="00A959E8"/>
    <w:rsid w:val="00AC1327"/>
    <w:rsid w:val="00AC6ADD"/>
    <w:rsid w:val="00AD71DA"/>
    <w:rsid w:val="00AE2E73"/>
    <w:rsid w:val="00AE76CF"/>
    <w:rsid w:val="00AF6759"/>
    <w:rsid w:val="00B008F4"/>
    <w:rsid w:val="00B01AD7"/>
    <w:rsid w:val="00B056D6"/>
    <w:rsid w:val="00B24B05"/>
    <w:rsid w:val="00B2769A"/>
    <w:rsid w:val="00B33635"/>
    <w:rsid w:val="00B50DD6"/>
    <w:rsid w:val="00B668CF"/>
    <w:rsid w:val="00B75FB5"/>
    <w:rsid w:val="00B8053C"/>
    <w:rsid w:val="00B83159"/>
    <w:rsid w:val="00B94FA7"/>
    <w:rsid w:val="00B95533"/>
    <w:rsid w:val="00BA0470"/>
    <w:rsid w:val="00BA67CC"/>
    <w:rsid w:val="00BC4E1B"/>
    <w:rsid w:val="00BC60B4"/>
    <w:rsid w:val="00BD16C9"/>
    <w:rsid w:val="00BE10C6"/>
    <w:rsid w:val="00C40B0B"/>
    <w:rsid w:val="00C46EB3"/>
    <w:rsid w:val="00C52126"/>
    <w:rsid w:val="00C52A18"/>
    <w:rsid w:val="00C52E72"/>
    <w:rsid w:val="00C66EE6"/>
    <w:rsid w:val="00C673C7"/>
    <w:rsid w:val="00C733D2"/>
    <w:rsid w:val="00C84675"/>
    <w:rsid w:val="00CA67F0"/>
    <w:rsid w:val="00CB57F6"/>
    <w:rsid w:val="00CC58F9"/>
    <w:rsid w:val="00CC61CC"/>
    <w:rsid w:val="00CC7B44"/>
    <w:rsid w:val="00CD0C07"/>
    <w:rsid w:val="00CD31DF"/>
    <w:rsid w:val="00CD5463"/>
    <w:rsid w:val="00CE639E"/>
    <w:rsid w:val="00D05536"/>
    <w:rsid w:val="00D075EC"/>
    <w:rsid w:val="00D171C8"/>
    <w:rsid w:val="00D207E8"/>
    <w:rsid w:val="00D25FCB"/>
    <w:rsid w:val="00D261FA"/>
    <w:rsid w:val="00D34F63"/>
    <w:rsid w:val="00D35753"/>
    <w:rsid w:val="00D468D2"/>
    <w:rsid w:val="00D53620"/>
    <w:rsid w:val="00D615EC"/>
    <w:rsid w:val="00D63FDC"/>
    <w:rsid w:val="00D71AB2"/>
    <w:rsid w:val="00D8086E"/>
    <w:rsid w:val="00D86563"/>
    <w:rsid w:val="00D92C52"/>
    <w:rsid w:val="00D967F5"/>
    <w:rsid w:val="00DA5121"/>
    <w:rsid w:val="00DB08A3"/>
    <w:rsid w:val="00DC3585"/>
    <w:rsid w:val="00DD3F87"/>
    <w:rsid w:val="00DD7A04"/>
    <w:rsid w:val="00DF65EF"/>
    <w:rsid w:val="00E117D7"/>
    <w:rsid w:val="00E220F1"/>
    <w:rsid w:val="00E302C7"/>
    <w:rsid w:val="00E34040"/>
    <w:rsid w:val="00E72738"/>
    <w:rsid w:val="00E91D37"/>
    <w:rsid w:val="00E953BD"/>
    <w:rsid w:val="00EA5B7A"/>
    <w:rsid w:val="00EB147C"/>
    <w:rsid w:val="00EB5A16"/>
    <w:rsid w:val="00ED6DF4"/>
    <w:rsid w:val="00EE2A52"/>
    <w:rsid w:val="00EE3919"/>
    <w:rsid w:val="00EE43E6"/>
    <w:rsid w:val="00F006BB"/>
    <w:rsid w:val="00F04BCC"/>
    <w:rsid w:val="00F0501F"/>
    <w:rsid w:val="00F132A2"/>
    <w:rsid w:val="00F16C13"/>
    <w:rsid w:val="00F17FA2"/>
    <w:rsid w:val="00F2108F"/>
    <w:rsid w:val="00F24692"/>
    <w:rsid w:val="00F27777"/>
    <w:rsid w:val="00F43AFD"/>
    <w:rsid w:val="00F75C26"/>
    <w:rsid w:val="00F77D05"/>
    <w:rsid w:val="00F80EF7"/>
    <w:rsid w:val="00F8569C"/>
    <w:rsid w:val="00FB0A70"/>
    <w:rsid w:val="00FB1C3D"/>
    <w:rsid w:val="00FD22D4"/>
    <w:rsid w:val="00FD324B"/>
    <w:rsid w:val="00FD6973"/>
    <w:rsid w:val="00FE4C16"/>
    <w:rsid w:val="00FF4A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2818">
      <o:colormru v:ext="edit" colors="#06f,#36c"/>
      <o:colormenu v:ext="edit" fillcolor="#06f" strokecolor="#06f" shadowcolor="non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4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0F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92A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92A62"/>
  </w:style>
  <w:style w:type="paragraph" w:styleId="a7">
    <w:name w:val="footer"/>
    <w:basedOn w:val="a"/>
    <w:link w:val="a8"/>
    <w:uiPriority w:val="99"/>
    <w:unhideWhenUsed/>
    <w:rsid w:val="00892A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92A62"/>
  </w:style>
  <w:style w:type="paragraph" w:customStyle="1" w:styleId="96F5E7AB09704427B30B1A714100EB60">
    <w:name w:val="96F5E7AB09704427B30B1A714100EB60"/>
    <w:rsid w:val="00971F9F"/>
    <w:rPr>
      <w:rFonts w:eastAsiaTheme="minorEastAsia"/>
      <w:lang w:val="en-US"/>
    </w:rPr>
  </w:style>
  <w:style w:type="table" w:styleId="a9">
    <w:name w:val="Table Grid"/>
    <w:basedOn w:val="a1"/>
    <w:uiPriority w:val="59"/>
    <w:rsid w:val="009D2B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unhideWhenUsed/>
    <w:rsid w:val="00111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nhideWhenUsed/>
    <w:rsid w:val="00111B59"/>
    <w:rPr>
      <w:color w:val="0000FF"/>
      <w:u w:val="single"/>
    </w:rPr>
  </w:style>
  <w:style w:type="character" w:customStyle="1" w:styleId="apple-converted-space">
    <w:name w:val="apple-converted-space"/>
    <w:basedOn w:val="a0"/>
    <w:rsid w:val="00111B59"/>
  </w:style>
  <w:style w:type="character" w:customStyle="1" w:styleId="submenu-table">
    <w:name w:val="submenu-table"/>
    <w:basedOn w:val="a0"/>
    <w:rsid w:val="00733D0F"/>
  </w:style>
  <w:style w:type="paragraph" w:customStyle="1" w:styleId="bodytext">
    <w:name w:val="bodytext"/>
    <w:basedOn w:val="a"/>
    <w:rsid w:val="00733D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link w:val="ad"/>
    <w:uiPriority w:val="34"/>
    <w:qFormat/>
    <w:rsid w:val="00733D0F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e">
    <w:name w:val="No Spacing"/>
    <w:uiPriority w:val="1"/>
    <w:qFormat/>
    <w:rsid w:val="00733D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rsid w:val="00B008F4"/>
    <w:pPr>
      <w:spacing w:after="120" w:line="48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20">
    <w:name w:val="Основной текст 2 Знак"/>
    <w:basedOn w:val="a0"/>
    <w:link w:val="2"/>
    <w:uiPriority w:val="99"/>
    <w:rsid w:val="00B008F4"/>
    <w:rPr>
      <w:rFonts w:ascii="Calibri" w:eastAsia="Calibri" w:hAnsi="Calibri" w:cs="Times New Roman"/>
      <w:sz w:val="20"/>
      <w:szCs w:val="20"/>
    </w:rPr>
  </w:style>
  <w:style w:type="paragraph" w:customStyle="1" w:styleId="ConsPlusNormal">
    <w:name w:val="ConsPlusNormal"/>
    <w:uiPriority w:val="99"/>
    <w:rsid w:val="00B008F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">
    <w:name w:val="Основной текст_"/>
    <w:link w:val="1"/>
    <w:rsid w:val="00B008F4"/>
    <w:rPr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f"/>
    <w:rsid w:val="00B008F4"/>
    <w:pPr>
      <w:shd w:val="clear" w:color="auto" w:fill="FFFFFF"/>
      <w:spacing w:after="0" w:line="307" w:lineRule="exact"/>
      <w:ind w:hanging="360"/>
      <w:jc w:val="both"/>
    </w:pPr>
    <w:rPr>
      <w:sz w:val="27"/>
      <w:szCs w:val="27"/>
    </w:rPr>
  </w:style>
  <w:style w:type="paragraph" w:styleId="af0">
    <w:name w:val="Title"/>
    <w:basedOn w:val="a"/>
    <w:link w:val="af1"/>
    <w:qFormat/>
    <w:rsid w:val="00B008F4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1">
    <w:name w:val="Название Знак"/>
    <w:basedOn w:val="a0"/>
    <w:link w:val="af0"/>
    <w:rsid w:val="00B008F4"/>
    <w:rPr>
      <w:rFonts w:ascii="Times New Roman" w:eastAsia="Times New Roman" w:hAnsi="Times New Roman" w:cs="Times New Roman"/>
      <w:sz w:val="28"/>
      <w:szCs w:val="20"/>
    </w:rPr>
  </w:style>
  <w:style w:type="paragraph" w:styleId="af2">
    <w:name w:val="Body Text"/>
    <w:basedOn w:val="a"/>
    <w:link w:val="af3"/>
    <w:uiPriority w:val="99"/>
    <w:unhideWhenUsed/>
    <w:rsid w:val="00A431A2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rsid w:val="00A431A2"/>
  </w:style>
  <w:style w:type="character" w:customStyle="1" w:styleId="ad">
    <w:name w:val="Абзац списка Знак"/>
    <w:link w:val="ac"/>
    <w:uiPriority w:val="34"/>
    <w:locked/>
    <w:rsid w:val="00417E9D"/>
    <w:rPr>
      <w:rFonts w:ascii="Calibri" w:eastAsia="Times New Roman" w:hAnsi="Calibri" w:cs="Times New Roman"/>
      <w:lang w:eastAsia="ru-RU"/>
    </w:rPr>
  </w:style>
  <w:style w:type="character" w:styleId="af4">
    <w:name w:val="Strong"/>
    <w:basedOn w:val="a0"/>
    <w:uiPriority w:val="22"/>
    <w:qFormat/>
    <w:rsid w:val="00417E9D"/>
    <w:rPr>
      <w:b/>
      <w:bCs/>
    </w:rPr>
  </w:style>
  <w:style w:type="character" w:customStyle="1" w:styleId="21">
    <w:name w:val="Основной текст (2)_"/>
    <w:basedOn w:val="a0"/>
    <w:link w:val="22"/>
    <w:rsid w:val="00736325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736325"/>
    <w:pPr>
      <w:widowControl w:val="0"/>
      <w:shd w:val="clear" w:color="auto" w:fill="FFFFFF"/>
      <w:spacing w:before="320" w:after="320" w:line="322" w:lineRule="exact"/>
      <w:jc w:val="both"/>
    </w:pPr>
    <w:rPr>
      <w:rFonts w:ascii="Times New Roman" w:eastAsia="Times New Roman" w:hAnsi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925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chart" Target="charts/chart1.xml"/><Relationship Id="rId26" Type="http://schemas.openxmlformats.org/officeDocument/2006/relationships/chart" Target="charts/chart4.xml"/><Relationship Id="rId3" Type="http://schemas.openxmlformats.org/officeDocument/2006/relationships/styles" Target="styles.xml"/><Relationship Id="rId21" Type="http://schemas.openxmlformats.org/officeDocument/2006/relationships/chart" Target="charts/chart3.xml"/><Relationship Id="rId34" Type="http://schemas.openxmlformats.org/officeDocument/2006/relationships/hyperlink" Target="mailto:mo.gor.kiz@mail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://www.mo-kizilyurt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chart" Target="charts/chart2.xml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image" Target="../media/image14.jpeg"/><Relationship Id="rId2" Type="http://schemas.openxmlformats.org/officeDocument/2006/relationships/image" Target="../media/image13.jpeg"/><Relationship Id="rId1" Type="http://schemas.openxmlformats.org/officeDocument/2006/relationships/image" Target="../media/image12.jpeg"/><Relationship Id="rId4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1"/>
  <c:chart>
    <c:autoTitleDeleted val="1"/>
    <c:view3D>
      <c:rotX val="20"/>
      <c:rotY val="70"/>
      <c:perspective val="30"/>
    </c:view3D>
    <c:plotArea>
      <c:layout>
        <c:manualLayout>
          <c:layoutTarget val="inner"/>
          <c:xMode val="edge"/>
          <c:yMode val="edge"/>
          <c:x val="9.2592592592594766E-2"/>
          <c:y val="9.8369266341707298E-2"/>
          <c:w val="0.90740740740740744"/>
          <c:h val="0.8190354330708875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>
                <a:lumMod val="50000"/>
              </a:schemeClr>
            </a:solidFill>
            <a:ln w="0">
              <a:solidFill>
                <a:srgbClr val="000000"/>
              </a:solidFill>
            </a:ln>
            <a:effectLst>
              <a:outerShdw blurRad="40000" dist="20000" dir="5400000" rotWithShape="0">
                <a:schemeClr val="tx1">
                  <a:alpha val="38000"/>
                </a:schemeClr>
              </a:outerShdw>
            </a:effectLst>
            <a:scene3d>
              <a:camera prst="orthographicFront"/>
              <a:lightRig rig="threePt" dir="t"/>
            </a:scene3d>
            <a:sp3d>
              <a:bevelT prst="relaxedInset"/>
              <a:contourClr>
                <a:srgbClr val="000000"/>
              </a:contourClr>
            </a:sp3d>
          </c:spPr>
          <c:explosion val="5"/>
          <c:dPt>
            <c:idx val="0"/>
            <c:explosion val="32"/>
            <c:spPr>
              <a:solidFill>
                <a:srgbClr val="FFFF00"/>
              </a:solidFill>
              <a:ln w="0">
                <a:solidFill>
                  <a:srgbClr val="000000"/>
                </a:solidFill>
              </a:ln>
              <a:effectLst>
                <a:outerShdw blurRad="40000" dist="20000" dir="5400000" rotWithShape="0">
                  <a:schemeClr val="tx1">
                    <a:alpha val="38000"/>
                  </a:schemeClr>
                </a:outerShdw>
              </a:effectLst>
              <a:scene3d>
                <a:camera prst="orthographicFront"/>
                <a:lightRig rig="threePt" dir="t"/>
              </a:scene3d>
              <a:sp3d>
                <a:bevelT prst="relaxedInset"/>
                <a:contourClr>
                  <a:srgbClr val="000000"/>
                </a:contourClr>
              </a:sp3d>
            </c:spPr>
          </c:dPt>
          <c:dPt>
            <c:idx val="1"/>
            <c:explosion val="18"/>
            <c:spPr>
              <a:solidFill>
                <a:srgbClr val="0070C0"/>
              </a:solidFill>
              <a:ln w="142875">
                <a:solidFill>
                  <a:srgbClr val="000000"/>
                </a:solidFill>
              </a:ln>
              <a:effectLst>
                <a:outerShdw blurRad="40000" dist="20000" dir="5400000" rotWithShape="0">
                  <a:schemeClr val="tx1">
                    <a:alpha val="38000"/>
                  </a:schemeClr>
                </a:outerShdw>
              </a:effectLst>
              <a:scene3d>
                <a:camera prst="orthographicFront"/>
                <a:lightRig rig="threePt" dir="t"/>
              </a:scene3d>
              <a:sp3d>
                <a:bevelT prst="relaxedInset"/>
                <a:contourClr>
                  <a:srgbClr val="000000"/>
                </a:contourClr>
              </a:sp3d>
            </c:spPr>
          </c:dPt>
          <c:dPt>
            <c:idx val="2"/>
            <c:explosion val="35"/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 baseline="0">
                        <a:solidFill>
                          <a:schemeClr val="accent1">
                            <a:lumMod val="50000"/>
                          </a:schemeClr>
                        </a:solidFill>
                      </a:rPr>
                      <a:t>Добыча полезных ископаемых 11,1%</a:t>
                    </a:r>
                  </a:p>
                </c:rich>
              </c:tx>
              <c:showCatName val="1"/>
            </c:dLbl>
            <c:dLbl>
              <c:idx val="1"/>
              <c:layout>
                <c:manualLayout>
                  <c:x val="-0.11130167322834661"/>
                  <c:y val="0.19243188351456403"/>
                </c:manualLayout>
              </c:layout>
              <c:tx>
                <c:rich>
                  <a:bodyPr/>
                  <a:lstStyle/>
                  <a:p>
                    <a:pPr>
                      <a:defRPr baseline="0">
                        <a:solidFill>
                          <a:schemeClr val="accent1">
                            <a:lumMod val="50000"/>
                          </a:schemeClr>
                        </a:solidFill>
                      </a:defRPr>
                    </a:pPr>
                    <a:r>
                      <a:rPr lang="ru-RU" baseline="0">
                        <a:solidFill>
                          <a:schemeClr val="accent1">
                            <a:lumMod val="50000"/>
                          </a:schemeClr>
                        </a:solidFill>
                      </a:rPr>
                      <a:t>Обрабатывающие производства  11,3%</a:t>
                    </a:r>
                  </a:p>
                </c:rich>
              </c:tx>
              <c:spPr>
                <a:noFill/>
                <a:ln w="53975">
                  <a:noFill/>
                </a:ln>
              </c:spPr>
              <c:showCatName val="1"/>
            </c:dLbl>
            <c:dLbl>
              <c:idx val="2"/>
              <c:layout>
                <c:manualLayout>
                  <c:x val="0.11004629629629628"/>
                  <c:y val="-0.31743219597551176"/>
                </c:manualLayout>
              </c:layout>
              <c:tx>
                <c:rich>
                  <a:bodyPr/>
                  <a:lstStyle/>
                  <a:p>
                    <a:r>
                      <a:rPr lang="ru-RU" baseline="0">
                        <a:solidFill>
                          <a:schemeClr val="accent1">
                            <a:lumMod val="50000"/>
                          </a:schemeClr>
                        </a:solidFill>
                      </a:rPr>
                      <a:t>Производство и распределение электроэнергии,   газа и воды. 77,6%</a:t>
                    </a:r>
                  </a:p>
                </c:rich>
              </c:tx>
              <c:showCatName val="1"/>
            </c:dLbl>
            <c:spPr>
              <a:noFill/>
              <a:ln>
                <a:noFill/>
              </a:ln>
            </c:spPr>
            <c:txPr>
              <a:bodyPr/>
              <a:lstStyle/>
              <a:p>
                <a:pPr>
                  <a:defRPr baseline="0">
                    <a:solidFill>
                      <a:schemeClr val="accent1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CatName val="1"/>
            <c:showLeaderLines val="1"/>
            <c:leaderLines>
              <c:spPr>
                <a:ln w="44450" cap="rnd" cmpd="dbl">
                  <a:solidFill>
                    <a:schemeClr val="accent4">
                      <a:lumMod val="50000"/>
                    </a:schemeClr>
                  </a:solidFill>
                  <a:bevel/>
                </a:ln>
              </c:spPr>
            </c:leaderLines>
          </c:dLbls>
          <c:cat>
            <c:strRef>
              <c:f>Лист1!$A$2:$A$4</c:f>
              <c:strCache>
                <c:ptCount val="3"/>
                <c:pt idx="0">
                  <c:v>Добыча полезных ископаемых</c:v>
                </c:pt>
                <c:pt idx="1">
                  <c:v>Обрабатывающие производства</c:v>
                </c:pt>
                <c:pt idx="2">
                  <c:v>Производство и распределение электроэнергии ,газа и воды.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0.11100000000000018</c:v>
                </c:pt>
                <c:pt idx="1">
                  <c:v>0.11300000000000018</c:v>
                </c:pt>
                <c:pt idx="2">
                  <c:v>0.77600000000001168</c:v>
                </c:pt>
              </c:numCache>
            </c:numRef>
          </c:val>
        </c:ser>
        <c:dLbls>
          <c:showCatName val="1"/>
        </c:dLbls>
      </c:pie3DChart>
    </c:plotArea>
    <c:plotVisOnly val="1"/>
  </c:chart>
  <c:spPr>
    <a:noFill/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sideWall>
      <c:spPr>
        <a:ln>
          <a:solidFill>
            <a:srgbClr val="00B050"/>
          </a:solidFill>
        </a:ln>
        <a:effectLst>
          <a:innerShdw blurRad="63500" dist="50800" dir="5400000">
            <a:prstClr val="black">
              <a:alpha val="50000"/>
            </a:prstClr>
          </a:innerShdw>
        </a:effectLst>
      </c:spPr>
    </c:sideWall>
    <c:backWall>
      <c:spPr>
        <a:ln>
          <a:solidFill>
            <a:srgbClr val="00B050"/>
          </a:solidFill>
        </a:ln>
        <a:effectLst>
          <a:innerShdw blurRad="63500" dist="50800" dir="5400000">
            <a:prstClr val="black">
              <a:alpha val="50000"/>
            </a:prstClr>
          </a:innerShdw>
        </a:effectLst>
      </c:spPr>
    </c:backWall>
    <c:plotArea>
      <c:layout>
        <c:manualLayout>
          <c:layoutTarget val="inner"/>
          <c:xMode val="edge"/>
          <c:yMode val="edge"/>
          <c:x val="8.2305154564012828E-2"/>
          <c:y val="4.4057617797775513E-2"/>
          <c:w val="0.91769484543599922"/>
          <c:h val="0.82705005624296968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92D050"/>
            </a:solidFill>
            <a:ln w="25400">
              <a:solidFill>
                <a:schemeClr val="tx1"/>
              </a:solidFill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 prstMaterial="matte">
              <a:contourClr>
                <a:srgbClr val="000000"/>
              </a:contourClr>
            </a:sp3d>
          </c:spPr>
          <c:dLbls>
            <c:dLbl>
              <c:idx val="0"/>
              <c:layout>
                <c:manualLayout>
                  <c:x val="0"/>
                  <c:y val="-1.5873015873015879E-2"/>
                </c:manualLayout>
              </c:layout>
              <c:showVal val="1"/>
            </c:dLbl>
            <c:dLbl>
              <c:idx val="1"/>
              <c:layout>
                <c:manualLayout>
                  <c:x val="-2.3148148148148147E-3"/>
                  <c:y val="-3.968253968253968E-2"/>
                </c:manualLayout>
              </c:layout>
              <c:showVal val="1"/>
            </c:dLbl>
            <c:dLbl>
              <c:idx val="2"/>
              <c:layout>
                <c:manualLayout>
                  <c:x val="0"/>
                  <c:y val="-0.10714285714285714"/>
                </c:manualLayout>
              </c:layout>
              <c:showVal val="1"/>
            </c:dLbl>
            <c:dLbl>
              <c:idx val="3"/>
              <c:layout>
                <c:manualLayout>
                  <c:x val="9.2592592592595814E-3"/>
                  <c:y val="-4.7619047619047623E-2"/>
                </c:manualLayout>
              </c:layout>
              <c:showVal val="1"/>
            </c:dLbl>
            <c:dLbl>
              <c:idx val="4"/>
              <c:layout>
                <c:manualLayout>
                  <c:x val="2.3148148148148147E-3"/>
                  <c:y val="-7.5396825396825434E-2"/>
                </c:manualLayout>
              </c:layout>
              <c:showVal val="1"/>
            </c:dLbl>
            <c:dLbl>
              <c:idx val="5"/>
              <c:layout>
                <c:manualLayout>
                  <c:x val="4.6296296296297014E-3"/>
                  <c:y val="-0.21428571428571425"/>
                </c:manualLayout>
              </c:layout>
              <c:showVal val="1"/>
            </c:dLbl>
            <c:dLbl>
              <c:idx val="6"/>
              <c:layout>
                <c:manualLayout>
                  <c:x val="4.6296296296297014E-3"/>
                  <c:y val="-0.13095238095238482"/>
                </c:manualLayout>
              </c:layout>
              <c:showVal val="1"/>
            </c:dLbl>
            <c:numFmt formatCode="#,##0.00" sourceLinked="0"/>
            <c:spPr>
              <a:solidFill>
                <a:srgbClr val="92D050"/>
              </a:solidFill>
              <a:ln>
                <a:solidFill>
                  <a:srgbClr val="92D050"/>
                </a:solidFill>
              </a:ln>
              <a:scene3d>
                <a:camera prst="orthographicFront"/>
                <a:lightRig rig="threePt" dir="t"/>
              </a:scene3d>
              <a:sp3d>
                <a:bevelB w="139700" h="139700" prst="divot"/>
              </a:sp3d>
            </c:spPr>
            <c:showVal val="1"/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699.05</c:v>
                </c:pt>
                <c:pt idx="1">
                  <c:v>808.07</c:v>
                </c:pt>
                <c:pt idx="2">
                  <c:v>954.2</c:v>
                </c:pt>
                <c:pt idx="3">
                  <c:v>928</c:v>
                </c:pt>
                <c:pt idx="4">
                  <c:v>1186.3</c:v>
                </c:pt>
                <c:pt idx="5">
                  <c:v>837.8</c:v>
                </c:pt>
              </c:numCache>
            </c:numRef>
          </c:val>
        </c:ser>
        <c:gapWidth val="42"/>
        <c:gapDepth val="30"/>
        <c:shape val="box"/>
        <c:axId val="107151360"/>
        <c:axId val="107167744"/>
        <c:axId val="0"/>
      </c:bar3DChart>
      <c:catAx>
        <c:axId val="107151360"/>
        <c:scaling>
          <c:orientation val="minMax"/>
        </c:scaling>
        <c:axPos val="b"/>
        <c:numFmt formatCode="General" sourceLinked="1"/>
        <c:tickLblPos val="nextTo"/>
        <c:crossAx val="107167744"/>
        <c:crosses val="autoZero"/>
        <c:auto val="1"/>
        <c:lblAlgn val="ctr"/>
        <c:lblOffset val="100"/>
      </c:catAx>
      <c:valAx>
        <c:axId val="107167744"/>
        <c:scaling>
          <c:orientation val="minMax"/>
        </c:scaling>
        <c:axPos val="l"/>
        <c:majorGridlines>
          <c:spPr>
            <a:ln>
              <a:solidFill>
                <a:srgbClr val="00CC00"/>
              </a:solidFill>
            </a:ln>
          </c:spPr>
        </c:majorGridlines>
        <c:numFmt formatCode="General" sourceLinked="1"/>
        <c:tickLblPos val="nextTo"/>
        <c:spPr>
          <a:noFill/>
          <a:ln>
            <a:solidFill>
              <a:srgbClr val="00B050"/>
            </a:solidFill>
          </a:ln>
        </c:spPr>
        <c:crossAx val="107151360"/>
        <c:crosses val="autoZero"/>
        <c:crossBetween val="between"/>
      </c:valAx>
    </c:plotArea>
    <c:plotVisOnly val="1"/>
  </c:chart>
  <c:spPr>
    <a:noFill/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rotY val="20"/>
      <c:perspective val="30"/>
    </c:view3D>
    <c:plotArea>
      <c:layout>
        <c:manualLayout>
          <c:layoutTarget val="inner"/>
          <c:xMode val="edge"/>
          <c:yMode val="edge"/>
          <c:x val="6.9643972517176772E-2"/>
          <c:y val="0.10218253968253969"/>
          <c:w val="0.52113262544242756"/>
          <c:h val="0.7876984126984455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</c:spPr>
          <c:explosion val="25"/>
          <c:dPt>
            <c:idx val="0"/>
            <c:spPr>
              <a:blipFill>
                <a:blip xmlns:r="http://schemas.openxmlformats.org/officeDocument/2006/relationships" r:embed="rId1"/>
                <a:tile tx="0" ty="0" sx="100000" sy="100000" flip="none" algn="tl"/>
              </a:blipFill>
            </c:spPr>
          </c:dPt>
          <c:dPt>
            <c:idx val="1"/>
            <c:spPr>
              <a:solidFill>
                <a:srgbClr val="FF0000"/>
              </a:solidFill>
            </c:spPr>
          </c:dPt>
          <c:dPt>
            <c:idx val="2"/>
            <c:spPr>
              <a:gradFill>
                <a:gsLst>
                  <a:gs pos="0">
                    <a:srgbClr val="8488C4"/>
                  </a:gs>
                  <a:gs pos="53000">
                    <a:srgbClr val="D4DEFF"/>
                  </a:gs>
                  <a:gs pos="83000">
                    <a:srgbClr val="D4DEFF"/>
                  </a:gs>
                  <a:gs pos="100000">
                    <a:srgbClr val="96AB94"/>
                  </a:gs>
                </a:gsLst>
                <a:lin ang="5400000" scaled="0"/>
              </a:gradFill>
            </c:spPr>
          </c:dPt>
          <c:dPt>
            <c:idx val="3"/>
            <c:spPr>
              <a:gradFill>
                <a:gsLst>
                  <a:gs pos="0">
                    <a:srgbClr val="000082"/>
                  </a:gs>
                  <a:gs pos="30000">
                    <a:srgbClr val="66008F"/>
                  </a:gs>
                  <a:gs pos="64999">
                    <a:srgbClr val="BA0066"/>
                  </a:gs>
                  <a:gs pos="89999">
                    <a:srgbClr val="FF0000"/>
                  </a:gs>
                  <a:gs pos="100000">
                    <a:srgbClr val="FF8200"/>
                  </a:gs>
                </a:gsLst>
                <a:lin ang="5400000" scaled="0"/>
              </a:gradFill>
            </c:spPr>
          </c:dPt>
          <c:dPt>
            <c:idx val="4"/>
            <c:spPr>
              <a:solidFill>
                <a:schemeClr val="accent2">
                  <a:lumMod val="75000"/>
                </a:schemeClr>
              </a:solidFill>
            </c:spPr>
          </c:dPt>
          <c:dPt>
            <c:idx val="5"/>
            <c:spPr>
              <a:blipFill>
                <a:blip xmlns:r="http://schemas.openxmlformats.org/officeDocument/2006/relationships" r:embed="rId2"/>
                <a:tile tx="0" ty="0" sx="100000" sy="100000" flip="none" algn="tl"/>
              </a:blipFill>
            </c:spPr>
          </c:dPt>
          <c:dPt>
            <c:idx val="7"/>
            <c:spPr>
              <a:blipFill>
                <a:blip xmlns:r="http://schemas.openxmlformats.org/officeDocument/2006/relationships" r:embed="rId3"/>
                <a:tile tx="0" ty="0" sx="100000" sy="100000" flip="none" algn="tl"/>
              </a:blipFill>
            </c:spPr>
          </c:dPt>
          <c:dPt>
            <c:idx val="8"/>
            <c:spPr>
              <a:solidFill>
                <a:srgbClr val="00B050"/>
              </a:solidFill>
            </c:spPr>
          </c:dPt>
          <c:dLbls>
            <c:dLbl>
              <c:idx val="0"/>
              <c:layout>
                <c:manualLayout>
                  <c:x val="6.0621536891221933E-2"/>
                  <c:y val="-3.4769716285464401E-2"/>
                </c:manualLayout>
              </c:layout>
              <c:showVal val="1"/>
            </c:dLbl>
            <c:dLbl>
              <c:idx val="1"/>
              <c:layout>
                <c:manualLayout>
                  <c:x val="3.5847185768445616E-2"/>
                  <c:y val="-6.8172415948006534E-2"/>
                </c:manualLayout>
              </c:layout>
              <c:showVal val="1"/>
            </c:dLbl>
            <c:dLbl>
              <c:idx val="2"/>
              <c:layout>
                <c:manualLayout>
                  <c:x val="-1.06093468485084E-3"/>
                  <c:y val="1.0964254468191481E-3"/>
                </c:manualLayout>
              </c:layout>
              <c:showVal val="1"/>
            </c:dLbl>
            <c:dLbl>
              <c:idx val="3"/>
              <c:layout>
                <c:manualLayout>
                  <c:x val="-1.4589060970751458E-2"/>
                  <c:y val="0.10425071866016748"/>
                </c:manualLayout>
              </c:layout>
              <c:showVal val="1"/>
            </c:dLbl>
            <c:dLbl>
              <c:idx val="4"/>
              <c:layout>
                <c:manualLayout>
                  <c:x val="3.1032114115030498E-3"/>
                  <c:y val="0.10505311836020499"/>
                </c:manualLayout>
              </c:layout>
              <c:showVal val="1"/>
            </c:dLbl>
            <c:dLbl>
              <c:idx val="5"/>
              <c:layout>
                <c:manualLayout>
                  <c:x val="1.872615704423633E-2"/>
                  <c:y val="0.19193819522559691"/>
                </c:manualLayout>
              </c:layout>
              <c:showVal val="1"/>
            </c:dLbl>
            <c:dLbl>
              <c:idx val="6"/>
              <c:layout>
                <c:manualLayout>
                  <c:x val="-4.3558733796626474E-3"/>
                  <c:y val="0.11860829896263136"/>
                </c:manualLayout>
              </c:layout>
              <c:showVal val="1"/>
            </c:dLbl>
            <c:dLbl>
              <c:idx val="7"/>
              <c:layout>
                <c:manualLayout>
                  <c:x val="-1.9162728019397949E-2"/>
                  <c:y val="6.0751781027372134E-3"/>
                </c:manualLayout>
              </c:layout>
              <c:showVal val="1"/>
            </c:dLbl>
            <c:dLbl>
              <c:idx val="8"/>
              <c:layout>
                <c:manualLayout>
                  <c:x val="4.0072360746573374E-2"/>
                  <c:y val="-0.12248437695288122"/>
                </c:manualLayout>
              </c:layout>
              <c:showVal val="1"/>
            </c:dLbl>
            <c:showVal val="1"/>
            <c:showLeaderLines val="1"/>
            <c:leaderLines>
              <c:spPr>
                <a:ln w="25400">
                  <a:solidFill>
                    <a:schemeClr val="bg1">
                      <a:lumMod val="50000"/>
                      <a:alpha val="99000"/>
                    </a:schemeClr>
                  </a:solidFill>
                </a:ln>
              </c:spPr>
            </c:leaderLines>
          </c:dLbls>
          <c:cat>
            <c:strRef>
              <c:f>Лист1!$A$2:$A$10</c:f>
              <c:strCache>
                <c:ptCount val="9"/>
                <c:pt idx="0">
                  <c:v>сельское хозяйство</c:v>
                </c:pt>
                <c:pt idx="1">
                  <c:v>строительство</c:v>
                </c:pt>
                <c:pt idx="2">
                  <c:v>транспорт</c:v>
                </c:pt>
                <c:pt idx="3">
                  <c:v>связь</c:v>
                </c:pt>
                <c:pt idx="4">
                  <c:v>торговля и общественное питание</c:v>
                </c:pt>
                <c:pt idx="5">
                  <c:v>бытовые услуги</c:v>
                </c:pt>
                <c:pt idx="6">
                  <c:v>жилищное строительство</c:v>
                </c:pt>
                <c:pt idx="7">
                  <c:v>коммунальное хозяйство</c:v>
                </c:pt>
                <c:pt idx="8">
                  <c:v>прочие виды деятельности</c:v>
                </c:pt>
              </c:strCache>
            </c:strRef>
          </c:cat>
          <c:val>
            <c:numRef>
              <c:f>Лист1!$B$2:$B$10</c:f>
              <c:numCache>
                <c:formatCode>0.00%</c:formatCode>
                <c:ptCount val="9"/>
                <c:pt idx="0">
                  <c:v>1.0000000000000041E-3</c:v>
                </c:pt>
                <c:pt idx="1">
                  <c:v>0.16700000000000001</c:v>
                </c:pt>
                <c:pt idx="2">
                  <c:v>2.1000000000000012E-2</c:v>
                </c:pt>
                <c:pt idx="3">
                  <c:v>9.0000000000000028E-3</c:v>
                </c:pt>
                <c:pt idx="4">
                  <c:v>0.36300000000000032</c:v>
                </c:pt>
                <c:pt idx="5">
                  <c:v>1.4E-2</c:v>
                </c:pt>
                <c:pt idx="6">
                  <c:v>4.0000000000000114E-3</c:v>
                </c:pt>
                <c:pt idx="7">
                  <c:v>5.0000000000000114E-3</c:v>
                </c:pt>
                <c:pt idx="8">
                  <c:v>0.37800000000000217</c:v>
                </c:pt>
              </c:numCache>
            </c:numRef>
          </c:val>
        </c:ser>
      </c:pie3DChart>
    </c:plotArea>
    <c:legend>
      <c:legendPos val="r"/>
    </c:legend>
    <c:plotVisOnly val="1"/>
  </c:chart>
  <c:spPr>
    <a:noFill/>
    <a:ln>
      <a:noFill/>
    </a:ln>
  </c:spPr>
  <c:externalData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showVal val="1"/>
            </c:dLbl>
            <c:dLbl>
              <c:idx val="1"/>
              <c:showVal val="1"/>
            </c:dLbl>
            <c:dLbl>
              <c:idx val="2"/>
              <c:showVal val="1"/>
            </c:dLbl>
            <c:dLbl>
              <c:idx val="3"/>
              <c:showVal val="1"/>
            </c:dLbl>
            <c:dLbl>
              <c:idx val="4"/>
              <c:showVal val="1"/>
            </c:dLbl>
            <c:dLbl>
              <c:idx val="5"/>
              <c:showVal val="1"/>
            </c:dLbl>
            <c:dLbl>
              <c:idx val="6"/>
              <c:showVal val="1"/>
            </c:dLbl>
            <c:dLbl>
              <c:idx val="7"/>
              <c:showVal val="1"/>
            </c:dLbl>
            <c:dLbl>
              <c:idx val="8"/>
              <c:showVal val="1"/>
            </c:dLbl>
            <c:dLbl>
              <c:idx val="9"/>
              <c:showVal val="1"/>
            </c:dLbl>
            <c:dLbl>
              <c:idx val="10"/>
              <c:showVal val="1"/>
            </c:dLbl>
            <c:delete val="1"/>
          </c:dLbls>
          <c:cat>
            <c:strRef>
              <c:f>Лист1!$A$2:$A$12</c:f>
              <c:strCache>
                <c:ptCount val="11"/>
                <c:pt idx="0">
                  <c:v>МКДОУ  Д/с №1 "Солнышко"</c:v>
                </c:pt>
                <c:pt idx="1">
                  <c:v>МКДОУ Д/с №2 "Ласточка"</c:v>
                </c:pt>
                <c:pt idx="2">
                  <c:v>МКДОУ ЦРР Д/с №3 "Дюймовочка"</c:v>
                </c:pt>
                <c:pt idx="3">
                  <c:v>МКДОУ ЦРР Д/с №4 "Светлячок"</c:v>
                </c:pt>
                <c:pt idx="4">
                  <c:v>МКДОУ Д/с №5 "Теремок"</c:v>
                </c:pt>
                <c:pt idx="5">
                  <c:v>МКДОУ ЦРР Д/с №6 "Чебурашка"</c:v>
                </c:pt>
                <c:pt idx="6">
                  <c:v>МКДОУ Д/с №7 "Красная шапочка"</c:v>
                </c:pt>
                <c:pt idx="7">
                  <c:v>МКДОУ ЦРР Д/с №8 "Радуга"</c:v>
                </c:pt>
                <c:pt idx="8">
                  <c:v>МКДОУ Д/с №9 "Колосок" </c:v>
                </c:pt>
                <c:pt idx="9">
                  <c:v>МКДОУ Д/с №10 "Энергетик"</c:v>
                </c:pt>
                <c:pt idx="10">
                  <c:v>МКДОУ Д/с №11 "Колокольчик"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168</c:v>
                </c:pt>
                <c:pt idx="1">
                  <c:v>160</c:v>
                </c:pt>
                <c:pt idx="2">
                  <c:v>110</c:v>
                </c:pt>
                <c:pt idx="3">
                  <c:v>360</c:v>
                </c:pt>
                <c:pt idx="4">
                  <c:v>280</c:v>
                </c:pt>
                <c:pt idx="5">
                  <c:v>409</c:v>
                </c:pt>
                <c:pt idx="6">
                  <c:v>70</c:v>
                </c:pt>
                <c:pt idx="7">
                  <c:v>199</c:v>
                </c:pt>
                <c:pt idx="8">
                  <c:v>123</c:v>
                </c:pt>
                <c:pt idx="9">
                  <c:v>135</c:v>
                </c:pt>
                <c:pt idx="10">
                  <c:v>208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5521996984419506"/>
          <c:y val="8.8179660136340723E-2"/>
          <c:w val="0.43361590439493392"/>
          <c:h val="0.85549470138758565"/>
        </c:manualLayout>
      </c:layout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ADB2FF-4754-4A53-96FE-A15323544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17</Pages>
  <Words>3106</Words>
  <Characters>17705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Инвестиционный паспорт города Кизилюрта</vt:lpstr>
    </vt:vector>
  </TitlesOfParts>
  <Company>Microsoft</Company>
  <LinksUpToDate>false</LinksUpToDate>
  <CharactersWithSpaces>20770</CharactersWithSpaces>
  <SharedDoc>false</SharedDoc>
  <HLinks>
    <vt:vector size="18" baseType="variant">
      <vt:variant>
        <vt:i4>3538955</vt:i4>
      </vt:variant>
      <vt:variant>
        <vt:i4>6</vt:i4>
      </vt:variant>
      <vt:variant>
        <vt:i4>0</vt:i4>
      </vt:variant>
      <vt:variant>
        <vt:i4>5</vt:i4>
      </vt:variant>
      <vt:variant>
        <vt:lpwstr>mailto:mo.gor.kiz@mail.ru</vt:lpwstr>
      </vt:variant>
      <vt:variant>
        <vt:lpwstr/>
      </vt:variant>
      <vt:variant>
        <vt:i4>3866673</vt:i4>
      </vt:variant>
      <vt:variant>
        <vt:i4>3</vt:i4>
      </vt:variant>
      <vt:variant>
        <vt:i4>0</vt:i4>
      </vt:variant>
      <vt:variant>
        <vt:i4>5</vt:i4>
      </vt:variant>
      <vt:variant>
        <vt:lpwstr>http://www.mo-kizilyurt.ru/</vt:lpwstr>
      </vt:variant>
      <vt:variant>
        <vt:lpwstr/>
      </vt:variant>
      <vt:variant>
        <vt:i4>3604587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consultantplus://offline/main?base=LAW;n=103425;fld=134;dst=101203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Инвестиционный паспорт города Кизилюрта</dc:title>
  <dc:creator>131132</dc:creator>
  <cp:lastModifiedBy>Айшат_ХМ</cp:lastModifiedBy>
  <cp:revision>2</cp:revision>
  <cp:lastPrinted>2021-12-06T07:01:00Z</cp:lastPrinted>
  <dcterms:created xsi:type="dcterms:W3CDTF">2021-12-09T11:38:00Z</dcterms:created>
  <dcterms:modified xsi:type="dcterms:W3CDTF">2021-12-09T11:38:00Z</dcterms:modified>
</cp:coreProperties>
</file>