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2B" w:rsidRPr="00D4650B" w:rsidRDefault="00F22E6E" w:rsidP="00CE4B17">
      <w:pPr>
        <w:spacing w:line="276" w:lineRule="auto"/>
        <w:jc w:val="both"/>
        <w:rPr>
          <w:rFonts w:ascii="Times New Roman" w:hAnsi="Times New Roman" w:cs="Times New Roman"/>
        </w:rPr>
      </w:pPr>
      <w:r>
        <w:rPr>
          <w:rFonts w:ascii="Times New Roman" w:hAnsi="Times New Roman" w:cs="Times New Roman"/>
        </w:rPr>
        <w:t xml:space="preserve"> </w:t>
      </w:r>
    </w:p>
    <w:p w:rsidR="00D8402B" w:rsidRPr="00485917" w:rsidRDefault="00D4650B" w:rsidP="00D4650B">
      <w:pPr>
        <w:spacing w:line="276" w:lineRule="auto"/>
        <w:rPr>
          <w:rFonts w:ascii="Times New Roman" w:hAnsi="Times New Roman" w:cs="Times New Roman"/>
          <w:b/>
          <w:sz w:val="28"/>
          <w:szCs w:val="28"/>
        </w:rPr>
      </w:pPr>
      <w:bookmarkStart w:id="0" w:name="bookmark0"/>
      <w:r w:rsidRPr="00D4650B">
        <w:rPr>
          <w:rFonts w:ascii="Times New Roman" w:hAnsi="Times New Roman" w:cs="Times New Roman"/>
          <w:b/>
        </w:rPr>
        <w:t xml:space="preserve">                                                                   </w:t>
      </w:r>
      <w:r w:rsidR="00994A44" w:rsidRPr="00485917">
        <w:rPr>
          <w:rFonts w:ascii="Times New Roman" w:hAnsi="Times New Roman" w:cs="Times New Roman"/>
          <w:b/>
          <w:sz w:val="28"/>
          <w:szCs w:val="28"/>
        </w:rPr>
        <w:t>Решение</w:t>
      </w:r>
      <w:bookmarkEnd w:id="0"/>
    </w:p>
    <w:p w:rsidR="00D8402B" w:rsidRPr="00485917" w:rsidRDefault="00994A44" w:rsidP="00D4650B">
      <w:pPr>
        <w:spacing w:line="276" w:lineRule="auto"/>
        <w:jc w:val="center"/>
        <w:rPr>
          <w:rFonts w:ascii="Times New Roman" w:hAnsi="Times New Roman" w:cs="Times New Roman"/>
          <w:b/>
          <w:sz w:val="28"/>
          <w:szCs w:val="28"/>
        </w:rPr>
      </w:pPr>
      <w:bookmarkStart w:id="1" w:name="bookmark1"/>
      <w:r w:rsidRPr="00485917">
        <w:rPr>
          <w:rFonts w:ascii="Times New Roman" w:hAnsi="Times New Roman" w:cs="Times New Roman"/>
          <w:b/>
          <w:sz w:val="28"/>
          <w:szCs w:val="28"/>
        </w:rPr>
        <w:t>заседания</w:t>
      </w:r>
      <w:r w:rsidR="00F95CB5">
        <w:rPr>
          <w:rFonts w:ascii="Times New Roman" w:hAnsi="Times New Roman" w:cs="Times New Roman"/>
          <w:b/>
          <w:sz w:val="28"/>
          <w:szCs w:val="28"/>
        </w:rPr>
        <w:t xml:space="preserve"> антитеррористической комиссии Г</w:t>
      </w:r>
      <w:r w:rsidRPr="00485917">
        <w:rPr>
          <w:rFonts w:ascii="Times New Roman" w:hAnsi="Times New Roman" w:cs="Times New Roman"/>
          <w:b/>
          <w:sz w:val="28"/>
          <w:szCs w:val="28"/>
        </w:rPr>
        <w:t>О «Город Кизилюрт»</w:t>
      </w:r>
      <w:bookmarkEnd w:id="1"/>
    </w:p>
    <w:p w:rsidR="00D8402B" w:rsidRPr="00485917" w:rsidRDefault="00D4650B" w:rsidP="00D4650B">
      <w:pPr>
        <w:spacing w:line="276" w:lineRule="auto"/>
        <w:jc w:val="center"/>
        <w:rPr>
          <w:rFonts w:ascii="Times New Roman" w:hAnsi="Times New Roman" w:cs="Times New Roman"/>
          <w:b/>
          <w:sz w:val="28"/>
          <w:szCs w:val="28"/>
        </w:rPr>
      </w:pPr>
      <w:bookmarkStart w:id="2" w:name="bookmark2"/>
      <w:r w:rsidRPr="00485917">
        <w:rPr>
          <w:rFonts w:ascii="Times New Roman" w:hAnsi="Times New Roman" w:cs="Times New Roman"/>
          <w:b/>
          <w:sz w:val="28"/>
          <w:szCs w:val="28"/>
        </w:rPr>
        <w:t>от 25</w:t>
      </w:r>
      <w:r w:rsidR="00F95CB5">
        <w:rPr>
          <w:rFonts w:ascii="Times New Roman" w:hAnsi="Times New Roman" w:cs="Times New Roman"/>
          <w:b/>
          <w:sz w:val="28"/>
          <w:szCs w:val="28"/>
        </w:rPr>
        <w:t xml:space="preserve"> февраля 2021</w:t>
      </w:r>
      <w:r w:rsidR="00994A44" w:rsidRPr="00485917">
        <w:rPr>
          <w:rFonts w:ascii="Times New Roman" w:hAnsi="Times New Roman" w:cs="Times New Roman"/>
          <w:b/>
          <w:sz w:val="28"/>
          <w:szCs w:val="28"/>
        </w:rPr>
        <w:t xml:space="preserve"> г. </w:t>
      </w:r>
      <w:r w:rsidRPr="00485917">
        <w:rPr>
          <w:rFonts w:ascii="Times New Roman" w:hAnsi="Times New Roman" w:cs="Times New Roman"/>
          <w:b/>
          <w:sz w:val="28"/>
          <w:szCs w:val="28"/>
        </w:rPr>
        <w:t xml:space="preserve">  (протокол </w:t>
      </w:r>
      <w:r w:rsidR="00994A44" w:rsidRPr="00485917">
        <w:rPr>
          <w:rFonts w:ascii="Times New Roman" w:hAnsi="Times New Roman" w:cs="Times New Roman"/>
          <w:b/>
          <w:sz w:val="28"/>
          <w:szCs w:val="28"/>
        </w:rPr>
        <w:t>№1</w:t>
      </w:r>
      <w:bookmarkEnd w:id="2"/>
      <w:r w:rsidRPr="00485917">
        <w:rPr>
          <w:rFonts w:ascii="Times New Roman" w:hAnsi="Times New Roman" w:cs="Times New Roman"/>
          <w:b/>
          <w:sz w:val="28"/>
          <w:szCs w:val="28"/>
        </w:rPr>
        <w:t>)</w:t>
      </w:r>
    </w:p>
    <w:p w:rsidR="00D8402B" w:rsidRPr="00485917" w:rsidRDefault="00994A44" w:rsidP="00D4650B">
      <w:pPr>
        <w:spacing w:line="276" w:lineRule="auto"/>
        <w:jc w:val="center"/>
        <w:rPr>
          <w:rFonts w:ascii="Times New Roman" w:hAnsi="Times New Roman" w:cs="Times New Roman"/>
          <w:b/>
          <w:sz w:val="28"/>
          <w:szCs w:val="28"/>
        </w:rPr>
      </w:pPr>
      <w:r w:rsidRPr="00485917">
        <w:rPr>
          <w:rFonts w:ascii="Times New Roman" w:hAnsi="Times New Roman" w:cs="Times New Roman"/>
          <w:b/>
          <w:sz w:val="28"/>
          <w:szCs w:val="28"/>
        </w:rPr>
        <w:t>Об итогах деятельности Антитеррористической комиссии городского</w:t>
      </w:r>
      <w:r w:rsidR="00D4650B" w:rsidRPr="00485917">
        <w:rPr>
          <w:rFonts w:ascii="Times New Roman" w:hAnsi="Times New Roman" w:cs="Times New Roman"/>
          <w:b/>
          <w:sz w:val="28"/>
          <w:szCs w:val="28"/>
        </w:rPr>
        <w:br/>
        <w:t>округа «Город Кизилюрт» за 2020 год, задачах на 2021</w:t>
      </w:r>
      <w:r w:rsidRPr="00485917">
        <w:rPr>
          <w:rFonts w:ascii="Times New Roman" w:hAnsi="Times New Roman" w:cs="Times New Roman"/>
          <w:b/>
          <w:sz w:val="28"/>
          <w:szCs w:val="28"/>
        </w:rPr>
        <w:t xml:space="preserve"> год и утверждении</w:t>
      </w:r>
      <w:r w:rsidRPr="00485917">
        <w:rPr>
          <w:rFonts w:ascii="Times New Roman" w:hAnsi="Times New Roman" w:cs="Times New Roman"/>
          <w:b/>
          <w:sz w:val="28"/>
          <w:szCs w:val="28"/>
        </w:rPr>
        <w:br/>
        <w:t>Плана работы Антитеррористической комиссии ГО «Город Кизилюрт»</w:t>
      </w:r>
    </w:p>
    <w:p w:rsidR="00D8402B" w:rsidRPr="00485917" w:rsidRDefault="00D4650B" w:rsidP="00483ADB">
      <w:pPr>
        <w:spacing w:line="276" w:lineRule="auto"/>
        <w:jc w:val="center"/>
        <w:rPr>
          <w:rFonts w:ascii="Times New Roman" w:hAnsi="Times New Roman" w:cs="Times New Roman"/>
          <w:sz w:val="28"/>
          <w:szCs w:val="28"/>
        </w:rPr>
      </w:pPr>
      <w:bookmarkStart w:id="3" w:name="bookmark3"/>
      <w:r w:rsidRPr="00485917">
        <w:rPr>
          <w:rFonts w:ascii="Times New Roman" w:hAnsi="Times New Roman" w:cs="Times New Roman"/>
          <w:b/>
          <w:sz w:val="28"/>
          <w:szCs w:val="28"/>
        </w:rPr>
        <w:t>на 2021</w:t>
      </w:r>
      <w:r w:rsidR="00994A44" w:rsidRPr="00485917">
        <w:rPr>
          <w:rFonts w:ascii="Times New Roman" w:hAnsi="Times New Roman" w:cs="Times New Roman"/>
          <w:b/>
          <w:sz w:val="28"/>
          <w:szCs w:val="28"/>
        </w:rPr>
        <w:t xml:space="preserve"> год</w:t>
      </w:r>
      <w:bookmarkEnd w:id="3"/>
      <w:r w:rsidRPr="00485917">
        <w:rPr>
          <w:rFonts w:ascii="Times New Roman" w:hAnsi="Times New Roman" w:cs="Times New Roman"/>
          <w:sz w:val="28"/>
          <w:szCs w:val="28"/>
        </w:rPr>
        <w:t xml:space="preserve">                                    </w:t>
      </w:r>
      <w:r w:rsidR="006A3104" w:rsidRPr="00485917">
        <w:rPr>
          <w:rFonts w:ascii="Times New Roman" w:hAnsi="Times New Roman" w:cs="Times New Roman"/>
          <w:sz w:val="28"/>
          <w:szCs w:val="28"/>
        </w:rPr>
        <w:t xml:space="preserve"> </w:t>
      </w:r>
    </w:p>
    <w:p w:rsidR="00D8402B" w:rsidRDefault="00D4650B" w:rsidP="00CE4B17">
      <w:pPr>
        <w:spacing w:line="276" w:lineRule="auto"/>
        <w:jc w:val="both"/>
        <w:rPr>
          <w:rFonts w:ascii="Times New Roman" w:hAnsi="Times New Roman" w:cs="Times New Roman"/>
          <w:b/>
          <w:sz w:val="28"/>
          <w:szCs w:val="28"/>
        </w:rPr>
      </w:pPr>
      <w:r w:rsidRPr="00485917">
        <w:rPr>
          <w:rFonts w:ascii="Times New Roman" w:hAnsi="Times New Roman" w:cs="Times New Roman"/>
          <w:sz w:val="28"/>
          <w:szCs w:val="28"/>
        </w:rPr>
        <w:t xml:space="preserve">      </w:t>
      </w:r>
      <w:r w:rsidR="006A3104" w:rsidRPr="00485917">
        <w:rPr>
          <w:rFonts w:ascii="Times New Roman" w:hAnsi="Times New Roman" w:cs="Times New Roman"/>
          <w:sz w:val="28"/>
          <w:szCs w:val="28"/>
        </w:rPr>
        <w:t>Заслушав и обсудив доклад</w:t>
      </w:r>
      <w:r w:rsidR="00994A44" w:rsidRPr="00485917">
        <w:rPr>
          <w:rFonts w:ascii="Times New Roman" w:hAnsi="Times New Roman" w:cs="Times New Roman"/>
          <w:sz w:val="28"/>
          <w:szCs w:val="28"/>
        </w:rPr>
        <w:t xml:space="preserve"> Главы городского округа «Город Кизилюрт», председателя Антитеррористической комиссии в городского округа «Город Кизилюрт» Патахова М.А., </w:t>
      </w:r>
      <w:r w:rsidR="001C111A">
        <w:rPr>
          <w:rFonts w:ascii="Times New Roman" w:hAnsi="Times New Roman" w:cs="Times New Roman"/>
          <w:sz w:val="28"/>
          <w:szCs w:val="28"/>
        </w:rPr>
        <w:t>первого</w:t>
      </w:r>
      <w:r w:rsidR="00485917" w:rsidRPr="00485917">
        <w:rPr>
          <w:rFonts w:ascii="Times New Roman" w:hAnsi="Times New Roman" w:cs="Times New Roman"/>
          <w:sz w:val="28"/>
          <w:szCs w:val="28"/>
        </w:rPr>
        <w:t xml:space="preserve"> </w:t>
      </w:r>
      <w:r w:rsidR="00994A44" w:rsidRPr="00485917">
        <w:rPr>
          <w:rFonts w:ascii="Times New Roman" w:hAnsi="Times New Roman" w:cs="Times New Roman"/>
          <w:sz w:val="28"/>
          <w:szCs w:val="28"/>
        </w:rPr>
        <w:t>заместителя Главы администрации городского округа «Город Кизилюрт», секретаря АТК городского округа «Город Кизилюрт» Джафарова С.Д</w:t>
      </w:r>
      <w:r w:rsidR="006A3104" w:rsidRPr="00485917">
        <w:rPr>
          <w:rFonts w:ascii="Times New Roman" w:hAnsi="Times New Roman" w:cs="Times New Roman"/>
          <w:sz w:val="28"/>
          <w:szCs w:val="28"/>
        </w:rPr>
        <w:t>.</w:t>
      </w:r>
      <w:r w:rsidR="00994A44" w:rsidRPr="00485917">
        <w:rPr>
          <w:rFonts w:ascii="Times New Roman" w:hAnsi="Times New Roman" w:cs="Times New Roman"/>
          <w:sz w:val="28"/>
          <w:szCs w:val="28"/>
        </w:rPr>
        <w:t xml:space="preserve">, Антитеррористическая комиссия в городского округа «Город Кизилюрт» </w:t>
      </w:r>
      <w:r w:rsidR="00994A44" w:rsidRPr="00B834DB">
        <w:rPr>
          <w:rFonts w:ascii="Times New Roman" w:hAnsi="Times New Roman" w:cs="Times New Roman"/>
          <w:b/>
          <w:sz w:val="28"/>
          <w:szCs w:val="28"/>
        </w:rPr>
        <w:t>решила:</w:t>
      </w:r>
    </w:p>
    <w:p w:rsidR="00CE4B17" w:rsidRPr="00B834DB" w:rsidRDefault="00CE4B17" w:rsidP="00CE4B17">
      <w:pPr>
        <w:spacing w:line="276" w:lineRule="auto"/>
        <w:jc w:val="both"/>
        <w:rPr>
          <w:rFonts w:ascii="Times New Roman" w:hAnsi="Times New Roman" w:cs="Times New Roman"/>
          <w:b/>
          <w:sz w:val="28"/>
          <w:szCs w:val="28"/>
        </w:rPr>
      </w:pPr>
    </w:p>
    <w:p w:rsidR="00D8402B" w:rsidRPr="00CE4B17" w:rsidRDefault="00994A44"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 xml:space="preserve">Принять к сведению доклады Главы городского округа «Город Кизилюрт», председателя Антитеррористической комиссии в городского округа «Город Кизилюрт» Патахова М.А., </w:t>
      </w:r>
      <w:r w:rsidR="001C111A" w:rsidRPr="00CE4B17">
        <w:rPr>
          <w:rFonts w:ascii="Times New Roman" w:hAnsi="Times New Roman" w:cs="Times New Roman"/>
          <w:sz w:val="28"/>
          <w:szCs w:val="28"/>
        </w:rPr>
        <w:t>первого</w:t>
      </w:r>
      <w:r w:rsidR="00485917" w:rsidRPr="00CE4B17">
        <w:rPr>
          <w:rFonts w:ascii="Times New Roman" w:hAnsi="Times New Roman" w:cs="Times New Roman"/>
          <w:sz w:val="28"/>
          <w:szCs w:val="28"/>
        </w:rPr>
        <w:t xml:space="preserve"> </w:t>
      </w:r>
      <w:r w:rsidRPr="00CE4B17">
        <w:rPr>
          <w:rFonts w:ascii="Times New Roman" w:hAnsi="Times New Roman" w:cs="Times New Roman"/>
          <w:sz w:val="28"/>
          <w:szCs w:val="28"/>
        </w:rPr>
        <w:t xml:space="preserve">заместителя Главы администрации городского округа «Город Кизилюрт», секретаря АТК городского округа </w:t>
      </w:r>
      <w:r w:rsidR="002076C4" w:rsidRPr="00CE4B17">
        <w:rPr>
          <w:rFonts w:ascii="Times New Roman" w:hAnsi="Times New Roman" w:cs="Times New Roman"/>
          <w:sz w:val="28"/>
          <w:szCs w:val="28"/>
        </w:rPr>
        <w:t>«Город Кизилюрт» Джафарова С.Д.</w:t>
      </w:r>
      <w:r w:rsidRPr="00CE4B17">
        <w:rPr>
          <w:rFonts w:ascii="Times New Roman" w:hAnsi="Times New Roman" w:cs="Times New Roman"/>
          <w:sz w:val="28"/>
          <w:szCs w:val="28"/>
        </w:rPr>
        <w:t>, об итогах деятельности Антитеррористической комиссии городского округа «Город Кизилюрт» за</w:t>
      </w:r>
      <w:r w:rsidR="002076C4" w:rsidRPr="00CE4B17">
        <w:rPr>
          <w:rFonts w:ascii="Times New Roman" w:hAnsi="Times New Roman" w:cs="Times New Roman"/>
          <w:sz w:val="28"/>
          <w:szCs w:val="28"/>
        </w:rPr>
        <w:t xml:space="preserve">   2020 год, задачах на 2021</w:t>
      </w:r>
      <w:r w:rsidRPr="00CE4B17">
        <w:rPr>
          <w:rFonts w:ascii="Times New Roman" w:hAnsi="Times New Roman" w:cs="Times New Roman"/>
          <w:sz w:val="28"/>
          <w:szCs w:val="28"/>
        </w:rPr>
        <w:t xml:space="preserve"> год и утверждении Плана работы Антитеррористической комиссии городского округа «Город Кизилюрт» на</w:t>
      </w:r>
      <w:r w:rsidR="002076C4" w:rsidRPr="00CE4B17">
        <w:rPr>
          <w:rFonts w:ascii="Times New Roman" w:hAnsi="Times New Roman" w:cs="Times New Roman"/>
          <w:sz w:val="28"/>
          <w:szCs w:val="28"/>
        </w:rPr>
        <w:t xml:space="preserve">  2021</w:t>
      </w:r>
      <w:r w:rsidRPr="00CE4B17">
        <w:rPr>
          <w:rFonts w:ascii="Times New Roman" w:hAnsi="Times New Roman" w:cs="Times New Roman"/>
          <w:sz w:val="28"/>
          <w:szCs w:val="28"/>
        </w:rPr>
        <w:t>год.</w:t>
      </w:r>
    </w:p>
    <w:p w:rsidR="00CE4B17" w:rsidRPr="00485917" w:rsidRDefault="00CE4B17" w:rsidP="00CE4B17">
      <w:pPr>
        <w:spacing w:line="276" w:lineRule="auto"/>
        <w:jc w:val="both"/>
        <w:rPr>
          <w:rFonts w:ascii="Times New Roman" w:hAnsi="Times New Roman" w:cs="Times New Roman"/>
          <w:sz w:val="28"/>
          <w:szCs w:val="28"/>
        </w:rPr>
      </w:pPr>
    </w:p>
    <w:p w:rsidR="00D8402B" w:rsidRPr="00CE4B17" w:rsidRDefault="00994A44"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Признать работу Антитеррористической комиссии городского</w:t>
      </w:r>
      <w:r w:rsidR="002076C4" w:rsidRPr="00CE4B17">
        <w:rPr>
          <w:rFonts w:ascii="Times New Roman" w:hAnsi="Times New Roman" w:cs="Times New Roman"/>
          <w:sz w:val="28"/>
          <w:szCs w:val="28"/>
        </w:rPr>
        <w:t xml:space="preserve"> округа «Город Кизилюрт» в 2020</w:t>
      </w:r>
      <w:r w:rsidRPr="00CE4B17">
        <w:rPr>
          <w:rFonts w:ascii="Times New Roman" w:hAnsi="Times New Roman" w:cs="Times New Roman"/>
          <w:sz w:val="28"/>
          <w:szCs w:val="28"/>
        </w:rPr>
        <w:t>году удовлетворительной.</w:t>
      </w:r>
    </w:p>
    <w:p w:rsidR="00D8402B" w:rsidRPr="00CE4B17" w:rsidRDefault="00994A44"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Учитывая складывающуюся в Республике Дагестан и в городе Кизилюрт обстановку в сфере профилактики терроризма, приоритетными задачами Антитеррористической комиссии городского</w:t>
      </w:r>
      <w:r w:rsidR="002076C4" w:rsidRPr="00CE4B17">
        <w:rPr>
          <w:rFonts w:ascii="Times New Roman" w:hAnsi="Times New Roman" w:cs="Times New Roman"/>
          <w:sz w:val="28"/>
          <w:szCs w:val="28"/>
        </w:rPr>
        <w:t xml:space="preserve"> округа «Город Кизилюрт» на 2021</w:t>
      </w:r>
      <w:r w:rsidRPr="00CE4B17">
        <w:rPr>
          <w:rFonts w:ascii="Times New Roman" w:hAnsi="Times New Roman" w:cs="Times New Roman"/>
          <w:sz w:val="28"/>
          <w:szCs w:val="28"/>
        </w:rPr>
        <w:t xml:space="preserve"> год считать:</w:t>
      </w:r>
    </w:p>
    <w:p w:rsidR="002076C4"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повышение качества проведения мониторинга политических, социально-экономических и иных процессов, оказывающих влияние на ситуацию в сфере противодействия терроризму (далее - мониторинг) и эффективности использования его результатов при осуществлении задач Антитеррористической комиссии городского округа «Город</w:t>
      </w:r>
      <w:r w:rsidR="002076C4" w:rsidRPr="00CE4B17">
        <w:rPr>
          <w:rFonts w:ascii="Times New Roman" w:hAnsi="Times New Roman" w:cs="Times New Roman"/>
          <w:sz w:val="28"/>
          <w:szCs w:val="28"/>
        </w:rPr>
        <w:t xml:space="preserve"> Кизилюрт»; </w:t>
      </w:r>
      <w:r w:rsidRPr="00CE4B17">
        <w:rPr>
          <w:rFonts w:ascii="Times New Roman" w:hAnsi="Times New Roman" w:cs="Times New Roman"/>
          <w:sz w:val="28"/>
          <w:szCs w:val="28"/>
        </w:rPr>
        <w:t xml:space="preserve"> </w:t>
      </w:r>
      <w:r w:rsidR="002076C4" w:rsidRPr="00CE4B17">
        <w:rPr>
          <w:rFonts w:ascii="Times New Roman" w:hAnsi="Times New Roman" w:cs="Times New Roman"/>
          <w:sz w:val="28"/>
          <w:szCs w:val="28"/>
        </w:rPr>
        <w:t xml:space="preserve">                        </w:t>
      </w:r>
    </w:p>
    <w:p w:rsidR="00D8402B"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 xml:space="preserve">повышение эффективности деятельности подразделений территориальных органов федеральных органов исполнительной власти по Республике Дагестан в городе Кизилюрт, органов исполнительной власти Республики Дагестан и органов местного самоуправления в городском округе «Город </w:t>
      </w:r>
      <w:r w:rsidRPr="00CE4B17">
        <w:rPr>
          <w:rFonts w:ascii="Times New Roman" w:hAnsi="Times New Roman" w:cs="Times New Roman"/>
          <w:sz w:val="28"/>
          <w:szCs w:val="28"/>
        </w:rPr>
        <w:lastRenderedPageBreak/>
        <w:t>Кизилюрт»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D8402B"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повышение уровня профессиональной подготовки сотрудников, ответственных за организацию в территориальных органах федеральных органов исполнительной власти по Республике Дагестан, органах исполнительной власти Республики Дагестан и органах местного самоуправления городского округа «Город Кизилюрт» мероприятий по профилактике терроризма, а также за проведение мониторинга;</w:t>
      </w:r>
    </w:p>
    <w:p w:rsidR="00D8402B"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повышение уровня антитеррористической защищенности потенциальных объектов террористических посягательств (в первую очередь, объектов образовательных организаций и транспортной инфраструктуры) и мест массового пребывания людей, а также усиление контроля за исполнением решений Национального антитеррористического комитета, Антитеррористической комиссии в Республике Дагестан, Антитеррористической комиссии городского округа «Город Кизилюрт» в указанной сфере деятельности;</w:t>
      </w:r>
    </w:p>
    <w:p w:rsidR="00D8402B"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совершенствование координации деятельности АТК городского округа «Город Кизилюрт» с антитеррористическими комиссиями соседних муниципальных образований Республики Дагестан по улучшению организации профилактики терроризма на местах с учетом положений Федерального закона от 18 апреля 2018 г. № 82-ФЗ «О внесении изменений в статьи 5 и 5.1 Федерального закона «О противодействии терроризму»;</w:t>
      </w:r>
    </w:p>
    <w:p w:rsidR="00D8402B"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повышение эффективности адресной предупредительно</w:t>
      </w:r>
      <w:r w:rsidR="00E64E4E" w:rsidRPr="00CE4B17">
        <w:rPr>
          <w:rFonts w:ascii="Times New Roman" w:hAnsi="Times New Roman" w:cs="Times New Roman"/>
          <w:sz w:val="28"/>
          <w:szCs w:val="28"/>
        </w:rPr>
        <w:t>-</w:t>
      </w:r>
      <w:r w:rsidRPr="00CE4B17">
        <w:rPr>
          <w:rFonts w:ascii="Times New Roman" w:hAnsi="Times New Roman" w:cs="Times New Roman"/>
          <w:sz w:val="28"/>
          <w:szCs w:val="28"/>
        </w:rPr>
        <w:softHyphen/>
        <w:t>профилактической работы с категориями населения и отдельными лицами, подверженными воздействию идеологии терроризма, а также подпавшими под ее влияние, в целях недопущения их вовлечения в террористическую деятельность;</w:t>
      </w:r>
    </w:p>
    <w:p w:rsidR="00D8402B" w:rsidRPr="00CE4B17" w:rsidRDefault="00994A44" w:rsidP="00CE4B17">
      <w:pPr>
        <w:pStyle w:val="a8"/>
        <w:numPr>
          <w:ilvl w:val="0"/>
          <w:numId w:val="4"/>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усиление персональной ответственности руководителей структурных подразделений администрации «Город Кизилюрт» за неисполнение решений Антитеррористической комиссии в Республике Дагестан, Антитеррористической комиссии городского округа «Город Кизилюрт».</w:t>
      </w:r>
    </w:p>
    <w:p w:rsidR="00D8402B" w:rsidRPr="00CE4B17" w:rsidRDefault="00994A44"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Руководителям администрации (Джафаро</w:t>
      </w:r>
      <w:r w:rsidR="00E64E4E" w:rsidRPr="00CE4B17">
        <w:rPr>
          <w:rFonts w:ascii="Times New Roman" w:hAnsi="Times New Roman" w:cs="Times New Roman"/>
          <w:sz w:val="28"/>
          <w:szCs w:val="28"/>
        </w:rPr>
        <w:t>в С.Д., Беков А.А.</w:t>
      </w:r>
      <w:r w:rsidRPr="00CE4B17">
        <w:rPr>
          <w:rFonts w:ascii="Times New Roman" w:hAnsi="Times New Roman" w:cs="Times New Roman"/>
          <w:sz w:val="28"/>
          <w:szCs w:val="28"/>
        </w:rPr>
        <w:t xml:space="preserve">, Исаева А.С.), структурных подразделений администрации городского округа «Город Кизилюрт» (Магомедов А.Р., Магомедов С.О., </w:t>
      </w:r>
      <w:proofErr w:type="spellStart"/>
      <w:r w:rsidRPr="00CE4B17">
        <w:rPr>
          <w:rFonts w:ascii="Times New Roman" w:hAnsi="Times New Roman" w:cs="Times New Roman"/>
          <w:sz w:val="28"/>
          <w:szCs w:val="28"/>
        </w:rPr>
        <w:t>Базарганов</w:t>
      </w:r>
      <w:proofErr w:type="spellEnd"/>
      <w:r w:rsidRPr="00CE4B17">
        <w:rPr>
          <w:rFonts w:ascii="Times New Roman" w:hAnsi="Times New Roman" w:cs="Times New Roman"/>
          <w:sz w:val="28"/>
          <w:szCs w:val="28"/>
        </w:rPr>
        <w:t xml:space="preserve"> Б.М.</w:t>
      </w:r>
      <w:r w:rsidR="00E64E4E" w:rsidRPr="00CE4B17">
        <w:rPr>
          <w:rFonts w:ascii="Times New Roman" w:hAnsi="Times New Roman" w:cs="Times New Roman"/>
          <w:sz w:val="28"/>
          <w:szCs w:val="28"/>
        </w:rPr>
        <w:t>, Аминова З.Б.</w:t>
      </w:r>
      <w:r w:rsidRPr="00CE4B17">
        <w:rPr>
          <w:rFonts w:ascii="Times New Roman" w:hAnsi="Times New Roman" w:cs="Times New Roman"/>
          <w:sz w:val="28"/>
          <w:szCs w:val="28"/>
        </w:rPr>
        <w:t xml:space="preserve">, </w:t>
      </w:r>
      <w:proofErr w:type="spellStart"/>
      <w:r w:rsidRPr="00CE4B17">
        <w:rPr>
          <w:rFonts w:ascii="Times New Roman" w:hAnsi="Times New Roman" w:cs="Times New Roman"/>
          <w:sz w:val="28"/>
          <w:szCs w:val="28"/>
        </w:rPr>
        <w:t>Умагалов</w:t>
      </w:r>
      <w:proofErr w:type="spellEnd"/>
      <w:r w:rsidRPr="00CE4B17">
        <w:rPr>
          <w:rFonts w:ascii="Times New Roman" w:hAnsi="Times New Roman" w:cs="Times New Roman"/>
          <w:sz w:val="28"/>
          <w:szCs w:val="28"/>
        </w:rPr>
        <w:t xml:space="preserve"> Ш.М., Хамидов Ю.А., </w:t>
      </w:r>
      <w:r w:rsidR="00E64E4E" w:rsidRPr="00CE4B17">
        <w:rPr>
          <w:rFonts w:ascii="Times New Roman" w:hAnsi="Times New Roman" w:cs="Times New Roman"/>
          <w:sz w:val="28"/>
          <w:szCs w:val="28"/>
        </w:rPr>
        <w:t>Магомедов А.М.</w:t>
      </w:r>
      <w:r w:rsidRPr="00CE4B17">
        <w:rPr>
          <w:rFonts w:ascii="Times New Roman" w:hAnsi="Times New Roman" w:cs="Times New Roman"/>
          <w:sz w:val="28"/>
          <w:szCs w:val="28"/>
        </w:rPr>
        <w:t xml:space="preserve"> определить алгоритм реализации решений Антитеррористической комиссии городского округа «Город Кизилюрт» в течение 10 дней после их поступления.</w:t>
      </w:r>
    </w:p>
    <w:p w:rsidR="009C16F9" w:rsidRPr="00CE4B17" w:rsidRDefault="009C16F9" w:rsidP="00CE4B17">
      <w:pPr>
        <w:pStyle w:val="a8"/>
        <w:numPr>
          <w:ilvl w:val="0"/>
          <w:numId w:val="3"/>
        </w:numPr>
        <w:jc w:val="both"/>
        <w:rPr>
          <w:rFonts w:ascii="Times New Roman" w:hAnsi="Times New Roman" w:cs="Times New Roman"/>
          <w:sz w:val="28"/>
          <w:szCs w:val="28"/>
        </w:rPr>
      </w:pPr>
      <w:r w:rsidRPr="00CE4B17">
        <w:rPr>
          <w:rFonts w:ascii="Times New Roman" w:hAnsi="Times New Roman" w:cs="Times New Roman"/>
          <w:sz w:val="28"/>
          <w:szCs w:val="28"/>
        </w:rPr>
        <w:t xml:space="preserve">Отделу культуры, туризма и молодежной политики (Аминовой З.Б.) ,отделу физической культуры и спорта  (Базарганову Б.М.) ,МКУ </w:t>
      </w:r>
      <w:r w:rsidRPr="00CE4B17">
        <w:rPr>
          <w:rFonts w:ascii="Times New Roman" w:hAnsi="Times New Roman" w:cs="Times New Roman"/>
          <w:sz w:val="28"/>
          <w:szCs w:val="28"/>
        </w:rPr>
        <w:lastRenderedPageBreak/>
        <w:t>«Управление образования»  (Магомедову А.Р.), И.О. начальника полиции МО МВД России «</w:t>
      </w:r>
      <w:proofErr w:type="spellStart"/>
      <w:r w:rsidRPr="00CE4B17">
        <w:rPr>
          <w:rFonts w:ascii="Times New Roman" w:hAnsi="Times New Roman" w:cs="Times New Roman"/>
          <w:sz w:val="28"/>
          <w:szCs w:val="28"/>
        </w:rPr>
        <w:t>Кизилюртовский</w:t>
      </w:r>
      <w:proofErr w:type="spellEnd"/>
      <w:r w:rsidRPr="00CE4B17">
        <w:rPr>
          <w:rFonts w:ascii="Times New Roman" w:hAnsi="Times New Roman" w:cs="Times New Roman"/>
          <w:sz w:val="28"/>
          <w:szCs w:val="28"/>
        </w:rPr>
        <w:t xml:space="preserve">» </w:t>
      </w:r>
      <w:r w:rsidR="001C111A" w:rsidRPr="00CE4B17">
        <w:rPr>
          <w:rFonts w:ascii="Times New Roman" w:hAnsi="Times New Roman" w:cs="Times New Roman"/>
          <w:sz w:val="28"/>
          <w:szCs w:val="28"/>
        </w:rPr>
        <w:t>(</w:t>
      </w:r>
      <w:proofErr w:type="spellStart"/>
      <w:r w:rsidR="001C111A" w:rsidRPr="00CE4B17">
        <w:rPr>
          <w:rFonts w:ascii="Times New Roman" w:hAnsi="Times New Roman" w:cs="Times New Roman"/>
          <w:sz w:val="28"/>
          <w:szCs w:val="28"/>
        </w:rPr>
        <w:t>Хаибулаев</w:t>
      </w:r>
      <w:proofErr w:type="spellEnd"/>
      <w:r w:rsidR="001C111A" w:rsidRPr="00CE4B17">
        <w:rPr>
          <w:rFonts w:ascii="Times New Roman" w:hAnsi="Times New Roman" w:cs="Times New Roman"/>
          <w:sz w:val="28"/>
          <w:szCs w:val="28"/>
        </w:rPr>
        <w:t xml:space="preserve"> </w:t>
      </w:r>
      <w:r w:rsidR="00485917" w:rsidRPr="00CE4B17">
        <w:rPr>
          <w:rFonts w:ascii="Times New Roman" w:hAnsi="Times New Roman" w:cs="Times New Roman"/>
          <w:sz w:val="28"/>
          <w:szCs w:val="28"/>
        </w:rPr>
        <w:t>Х.А</w:t>
      </w:r>
      <w:r w:rsidRPr="00CE4B17">
        <w:rPr>
          <w:rFonts w:ascii="Times New Roman" w:hAnsi="Times New Roman" w:cs="Times New Roman"/>
          <w:sz w:val="28"/>
          <w:szCs w:val="28"/>
        </w:rPr>
        <w:t>.) принять дополнительные меры по повышению эффективности мероприятий, направленных на профилактику правонарушений среди выделенной категории граждан, обратив внимание на проведение  адресной работы по молодежной среде, по недопущению вовлечения их террористические ячейки (группы).</w:t>
      </w:r>
    </w:p>
    <w:p w:rsidR="009C16F9" w:rsidRPr="00CE4B17" w:rsidRDefault="009C16F9" w:rsidP="00CE4B17">
      <w:pPr>
        <w:pStyle w:val="a8"/>
        <w:numPr>
          <w:ilvl w:val="0"/>
          <w:numId w:val="3"/>
        </w:numPr>
        <w:jc w:val="both"/>
        <w:rPr>
          <w:rFonts w:ascii="Times New Roman" w:hAnsi="Times New Roman" w:cs="Times New Roman"/>
          <w:sz w:val="28"/>
          <w:szCs w:val="28"/>
        </w:rPr>
      </w:pPr>
      <w:r w:rsidRPr="00CE4B17">
        <w:rPr>
          <w:rFonts w:ascii="Times New Roman" w:hAnsi="Times New Roman" w:cs="Times New Roman"/>
          <w:sz w:val="28"/>
          <w:szCs w:val="28"/>
        </w:rPr>
        <w:t>МО МВД «</w:t>
      </w:r>
      <w:proofErr w:type="spellStart"/>
      <w:r w:rsidRPr="00CE4B17">
        <w:rPr>
          <w:rFonts w:ascii="Times New Roman" w:hAnsi="Times New Roman" w:cs="Times New Roman"/>
          <w:sz w:val="28"/>
          <w:szCs w:val="28"/>
        </w:rPr>
        <w:t>Кизилюртовский</w:t>
      </w:r>
      <w:proofErr w:type="spellEnd"/>
      <w:r w:rsidRPr="00CE4B17">
        <w:rPr>
          <w:rFonts w:ascii="Times New Roman" w:hAnsi="Times New Roman" w:cs="Times New Roman"/>
          <w:sz w:val="28"/>
          <w:szCs w:val="28"/>
        </w:rPr>
        <w:t>» (Магомедову М.Б.) , отделу по обеспечению деятельности АТК (Амирханову А.М.) продолжить индивидуально-профилактические мероприятия с лицами . подверженными влиянию террористической идеологии , вдовами  (детьми) и близкими родственниками членов НВФ, лицами , отбывшими наказание за террористическую (экстремистскую) деятельность, получившими религиозное образование за рубежом , бывшими участниками НВФ, с целю недопущения их вовлечения в террористическую деятельность.</w:t>
      </w:r>
    </w:p>
    <w:p w:rsidR="009C16F9" w:rsidRPr="00CE4B17" w:rsidRDefault="009C16F9" w:rsidP="00CE4B17">
      <w:pPr>
        <w:pStyle w:val="a8"/>
        <w:numPr>
          <w:ilvl w:val="0"/>
          <w:numId w:val="3"/>
        </w:numPr>
        <w:jc w:val="both"/>
        <w:rPr>
          <w:rFonts w:ascii="Times New Roman" w:hAnsi="Times New Roman" w:cs="Times New Roman"/>
          <w:sz w:val="28"/>
          <w:szCs w:val="28"/>
        </w:rPr>
      </w:pPr>
      <w:r w:rsidRPr="00CE4B17">
        <w:rPr>
          <w:rFonts w:ascii="Times New Roman" w:hAnsi="Times New Roman" w:cs="Times New Roman"/>
          <w:sz w:val="28"/>
          <w:szCs w:val="28"/>
        </w:rPr>
        <w:t xml:space="preserve">Отделу правового, информационного и Антикоррупционной </w:t>
      </w:r>
      <w:proofErr w:type="gramStart"/>
      <w:r w:rsidRPr="00CE4B17">
        <w:rPr>
          <w:rFonts w:ascii="Times New Roman" w:hAnsi="Times New Roman" w:cs="Times New Roman"/>
          <w:sz w:val="28"/>
          <w:szCs w:val="28"/>
        </w:rPr>
        <w:t>деятельности  (</w:t>
      </w:r>
      <w:proofErr w:type="gramEnd"/>
      <w:r w:rsidRPr="00CE4B17">
        <w:rPr>
          <w:rFonts w:ascii="Times New Roman" w:hAnsi="Times New Roman" w:cs="Times New Roman"/>
          <w:sz w:val="28"/>
          <w:szCs w:val="28"/>
        </w:rPr>
        <w:t xml:space="preserve">Магомедову Б.А.). начальнику отдела по обеспечению деятельности АТК (Амирханову А.М.)  регулярно проводить публичные мероприятия Антитеррористической </w:t>
      </w:r>
      <w:proofErr w:type="gramStart"/>
      <w:r w:rsidRPr="00CE4B17">
        <w:rPr>
          <w:rFonts w:ascii="Times New Roman" w:hAnsi="Times New Roman" w:cs="Times New Roman"/>
          <w:sz w:val="28"/>
          <w:szCs w:val="28"/>
        </w:rPr>
        <w:t>направленности  (</w:t>
      </w:r>
      <w:proofErr w:type="gramEnd"/>
      <w:r w:rsidRPr="00CE4B17">
        <w:rPr>
          <w:rFonts w:ascii="Times New Roman" w:hAnsi="Times New Roman" w:cs="Times New Roman"/>
          <w:sz w:val="28"/>
          <w:szCs w:val="28"/>
        </w:rPr>
        <w:t xml:space="preserve">антитеррористических акций, форумов, круглых столов, лекций и бесед) в молодежной среде городского округа «город Кизилюрт». С использованием возможностей СМИ, </w:t>
      </w:r>
      <w:proofErr w:type="gramStart"/>
      <w:r w:rsidR="00483ADB" w:rsidRPr="00CE4B17">
        <w:rPr>
          <w:rFonts w:ascii="Times New Roman" w:hAnsi="Times New Roman" w:cs="Times New Roman"/>
          <w:sz w:val="28"/>
          <w:szCs w:val="28"/>
        </w:rPr>
        <w:t>с</w:t>
      </w:r>
      <w:r w:rsidRPr="00CE4B17">
        <w:rPr>
          <w:rFonts w:ascii="Times New Roman" w:hAnsi="Times New Roman" w:cs="Times New Roman"/>
          <w:sz w:val="28"/>
          <w:szCs w:val="28"/>
        </w:rPr>
        <w:t>айтов  сети</w:t>
      </w:r>
      <w:proofErr w:type="gramEnd"/>
      <w:r w:rsidRPr="00CE4B17">
        <w:rPr>
          <w:rFonts w:ascii="Times New Roman" w:hAnsi="Times New Roman" w:cs="Times New Roman"/>
          <w:sz w:val="28"/>
          <w:szCs w:val="28"/>
        </w:rPr>
        <w:t xml:space="preserve"> «Интернет».</w:t>
      </w:r>
    </w:p>
    <w:p w:rsidR="00D8402B" w:rsidRPr="00CE4B17" w:rsidRDefault="00994A44"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Обеспечить взаимодействие Пресс-службы Главы г</w:t>
      </w:r>
      <w:r w:rsidR="00337F04" w:rsidRPr="00CE4B17">
        <w:rPr>
          <w:rFonts w:ascii="Times New Roman" w:hAnsi="Times New Roman" w:cs="Times New Roman"/>
          <w:sz w:val="28"/>
          <w:szCs w:val="28"/>
        </w:rPr>
        <w:t>ородского округа (</w:t>
      </w:r>
      <w:proofErr w:type="spellStart"/>
      <w:r w:rsidR="00337F04" w:rsidRPr="00CE4B17">
        <w:rPr>
          <w:rFonts w:ascii="Times New Roman" w:hAnsi="Times New Roman" w:cs="Times New Roman"/>
          <w:sz w:val="28"/>
          <w:szCs w:val="28"/>
        </w:rPr>
        <w:t>Сулимовой</w:t>
      </w:r>
      <w:proofErr w:type="spellEnd"/>
      <w:r w:rsidR="00337F04" w:rsidRPr="00CE4B17">
        <w:rPr>
          <w:rFonts w:ascii="Times New Roman" w:hAnsi="Times New Roman" w:cs="Times New Roman"/>
          <w:sz w:val="28"/>
          <w:szCs w:val="28"/>
        </w:rPr>
        <w:t xml:space="preserve"> П.</w:t>
      </w:r>
      <w:r w:rsidR="00485917" w:rsidRPr="00CE4B17">
        <w:rPr>
          <w:rFonts w:ascii="Times New Roman" w:hAnsi="Times New Roman" w:cs="Times New Roman"/>
          <w:sz w:val="28"/>
          <w:szCs w:val="28"/>
        </w:rPr>
        <w:t>М.</w:t>
      </w:r>
      <w:r w:rsidRPr="00CE4B17">
        <w:rPr>
          <w:rFonts w:ascii="Times New Roman" w:hAnsi="Times New Roman" w:cs="Times New Roman"/>
          <w:sz w:val="28"/>
          <w:szCs w:val="28"/>
        </w:rPr>
        <w:t>) , редколлегии местной газеты «</w:t>
      </w:r>
      <w:proofErr w:type="spellStart"/>
      <w:r w:rsidRPr="00CE4B17">
        <w:rPr>
          <w:rFonts w:ascii="Times New Roman" w:hAnsi="Times New Roman" w:cs="Times New Roman"/>
          <w:sz w:val="28"/>
          <w:szCs w:val="28"/>
        </w:rPr>
        <w:t>Кизилюртовские</w:t>
      </w:r>
      <w:proofErr w:type="spellEnd"/>
      <w:r w:rsidRPr="00CE4B17">
        <w:rPr>
          <w:rFonts w:ascii="Times New Roman" w:hAnsi="Times New Roman" w:cs="Times New Roman"/>
          <w:sz w:val="28"/>
          <w:szCs w:val="28"/>
        </w:rPr>
        <w:t xml:space="preserve"> вести» (</w:t>
      </w:r>
      <w:proofErr w:type="spellStart"/>
      <w:r w:rsidRPr="00CE4B17">
        <w:rPr>
          <w:rFonts w:ascii="Times New Roman" w:hAnsi="Times New Roman" w:cs="Times New Roman"/>
          <w:sz w:val="28"/>
          <w:szCs w:val="28"/>
        </w:rPr>
        <w:t>Лабазанов</w:t>
      </w:r>
      <w:proofErr w:type="spellEnd"/>
      <w:r w:rsidRPr="00CE4B17">
        <w:rPr>
          <w:rFonts w:ascii="Times New Roman" w:hAnsi="Times New Roman" w:cs="Times New Roman"/>
          <w:sz w:val="28"/>
          <w:szCs w:val="28"/>
        </w:rPr>
        <w:t xml:space="preserve"> А.М.) с пресс-службами правоохранительных органов РД, аппаратом АТК в РД с учетом требований Порядка взаимодействуя пресс- служб №11/П/2-2154 от 23. 12. 2016 г. по вопросам качественного информирования населения о противодействии распространению идеологии терроризма и экстремизма.</w:t>
      </w:r>
      <w:r w:rsidR="009C16F9" w:rsidRPr="00CE4B17">
        <w:rPr>
          <w:rFonts w:ascii="Times New Roman" w:hAnsi="Times New Roman" w:cs="Times New Roman"/>
          <w:sz w:val="28"/>
          <w:szCs w:val="28"/>
        </w:rPr>
        <w:t xml:space="preserve"> </w:t>
      </w:r>
    </w:p>
    <w:p w:rsidR="00F22E6E" w:rsidRPr="00CE4B17" w:rsidRDefault="00F22E6E"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Информацию о принятых мерах по реализации решения заседания Антитеррористической комиссии городского округа «город Кизилюрт» от 25.02.2021 года пред</w:t>
      </w:r>
      <w:r w:rsidR="00530CC3" w:rsidRPr="00CE4B17">
        <w:rPr>
          <w:rFonts w:ascii="Times New Roman" w:hAnsi="Times New Roman" w:cs="Times New Roman"/>
          <w:sz w:val="28"/>
          <w:szCs w:val="28"/>
        </w:rPr>
        <w:t>о</w:t>
      </w:r>
      <w:r w:rsidRPr="00CE4B17">
        <w:rPr>
          <w:rFonts w:ascii="Times New Roman" w:hAnsi="Times New Roman" w:cs="Times New Roman"/>
          <w:sz w:val="28"/>
          <w:szCs w:val="28"/>
        </w:rPr>
        <w:t xml:space="preserve">ставить до 05.04.2021 года в Антитеррористическую комиссию городского округа «город Кизилюрт». </w:t>
      </w:r>
    </w:p>
    <w:p w:rsidR="00964969" w:rsidRPr="00CE4B17" w:rsidRDefault="00994A44" w:rsidP="00CE4B17">
      <w:pPr>
        <w:pStyle w:val="a8"/>
        <w:numPr>
          <w:ilvl w:val="0"/>
          <w:numId w:val="3"/>
        </w:numPr>
        <w:spacing w:line="276" w:lineRule="auto"/>
        <w:jc w:val="both"/>
        <w:rPr>
          <w:rFonts w:ascii="Times New Roman" w:hAnsi="Times New Roman" w:cs="Times New Roman"/>
          <w:sz w:val="28"/>
          <w:szCs w:val="28"/>
        </w:rPr>
      </w:pPr>
      <w:r w:rsidRPr="00CE4B17">
        <w:rPr>
          <w:rFonts w:ascii="Times New Roman" w:hAnsi="Times New Roman" w:cs="Times New Roman"/>
          <w:sz w:val="28"/>
          <w:szCs w:val="28"/>
        </w:rPr>
        <w:t>Контроль за исполнением настоящего решения возложить на</w:t>
      </w:r>
      <w:r w:rsidR="00530CC3" w:rsidRPr="00CE4B17">
        <w:rPr>
          <w:rFonts w:ascii="Times New Roman" w:hAnsi="Times New Roman" w:cs="Times New Roman"/>
          <w:sz w:val="28"/>
          <w:szCs w:val="28"/>
        </w:rPr>
        <w:t xml:space="preserve"> </w:t>
      </w:r>
      <w:proofErr w:type="gramStart"/>
      <w:r w:rsidR="00530CC3" w:rsidRPr="00CE4B17">
        <w:rPr>
          <w:rFonts w:ascii="Times New Roman" w:hAnsi="Times New Roman" w:cs="Times New Roman"/>
          <w:sz w:val="28"/>
          <w:szCs w:val="28"/>
        </w:rPr>
        <w:t>первого</w:t>
      </w:r>
      <w:r w:rsidR="00485917" w:rsidRPr="00CE4B17">
        <w:rPr>
          <w:rFonts w:ascii="Times New Roman" w:hAnsi="Times New Roman" w:cs="Times New Roman"/>
          <w:sz w:val="28"/>
          <w:szCs w:val="28"/>
        </w:rPr>
        <w:t xml:space="preserve"> </w:t>
      </w:r>
      <w:r w:rsidRPr="00CE4B17">
        <w:rPr>
          <w:rFonts w:ascii="Times New Roman" w:hAnsi="Times New Roman" w:cs="Times New Roman"/>
          <w:sz w:val="28"/>
          <w:szCs w:val="28"/>
        </w:rPr>
        <w:t xml:space="preserve"> заместителя</w:t>
      </w:r>
      <w:proofErr w:type="gramEnd"/>
      <w:r w:rsidRPr="00CE4B17">
        <w:rPr>
          <w:rFonts w:ascii="Times New Roman" w:hAnsi="Times New Roman" w:cs="Times New Roman"/>
          <w:sz w:val="28"/>
          <w:szCs w:val="28"/>
        </w:rPr>
        <w:t xml:space="preserve"> Главы администрации, секретаря Антитеррористической комиссии городского округа «Город Кизилюрт» Джафарова С.Д.</w:t>
      </w:r>
    </w:p>
    <w:p w:rsidR="00964969" w:rsidRPr="00485917" w:rsidRDefault="00964969" w:rsidP="00D4650B">
      <w:pPr>
        <w:spacing w:line="276" w:lineRule="auto"/>
        <w:rPr>
          <w:rFonts w:ascii="Times New Roman" w:hAnsi="Times New Roman" w:cs="Times New Roman"/>
          <w:sz w:val="28"/>
          <w:szCs w:val="28"/>
        </w:rPr>
      </w:pPr>
    </w:p>
    <w:p w:rsidR="00D8402B" w:rsidRPr="00485917" w:rsidRDefault="00994A44" w:rsidP="00D4650B">
      <w:pPr>
        <w:spacing w:line="276" w:lineRule="auto"/>
        <w:rPr>
          <w:rFonts w:ascii="Times New Roman" w:hAnsi="Times New Roman" w:cs="Times New Roman"/>
          <w:b/>
          <w:sz w:val="28"/>
          <w:szCs w:val="28"/>
        </w:rPr>
      </w:pPr>
      <w:bookmarkStart w:id="4" w:name="bookmark4"/>
      <w:r w:rsidRPr="00485917">
        <w:rPr>
          <w:rFonts w:ascii="Times New Roman" w:hAnsi="Times New Roman" w:cs="Times New Roman"/>
          <w:b/>
          <w:sz w:val="28"/>
          <w:szCs w:val="28"/>
        </w:rPr>
        <w:t>Председатель Антитеррористической комиссии</w:t>
      </w:r>
      <w:bookmarkEnd w:id="4"/>
    </w:p>
    <w:p w:rsidR="00D8402B" w:rsidRPr="00485917" w:rsidRDefault="00994A44" w:rsidP="00D4650B">
      <w:pPr>
        <w:spacing w:line="276" w:lineRule="auto"/>
        <w:rPr>
          <w:rFonts w:ascii="Times New Roman" w:hAnsi="Times New Roman" w:cs="Times New Roman"/>
          <w:b/>
          <w:sz w:val="28"/>
          <w:szCs w:val="28"/>
        </w:rPr>
      </w:pPr>
      <w:r w:rsidRPr="00485917">
        <w:rPr>
          <w:rFonts w:ascii="Times New Roman" w:hAnsi="Times New Roman" w:cs="Times New Roman"/>
          <w:b/>
          <w:sz w:val="28"/>
          <w:szCs w:val="28"/>
        </w:rPr>
        <w:t>городского округа «Город Кизилюрт»</w:t>
      </w:r>
      <w:r w:rsidRPr="00485917">
        <w:rPr>
          <w:rFonts w:ascii="Times New Roman" w:hAnsi="Times New Roman" w:cs="Times New Roman"/>
          <w:b/>
          <w:sz w:val="28"/>
          <w:szCs w:val="28"/>
        </w:rPr>
        <w:tab/>
      </w:r>
      <w:r w:rsidR="00964969" w:rsidRPr="00485917">
        <w:rPr>
          <w:rFonts w:ascii="Times New Roman" w:hAnsi="Times New Roman" w:cs="Times New Roman"/>
          <w:b/>
          <w:sz w:val="28"/>
          <w:szCs w:val="28"/>
        </w:rPr>
        <w:t xml:space="preserve">        </w:t>
      </w:r>
      <w:r w:rsidR="00485917">
        <w:rPr>
          <w:rFonts w:ascii="Times New Roman" w:hAnsi="Times New Roman" w:cs="Times New Roman"/>
          <w:b/>
          <w:sz w:val="28"/>
          <w:szCs w:val="28"/>
        </w:rPr>
        <w:t xml:space="preserve">              </w:t>
      </w:r>
      <w:bookmarkStart w:id="5" w:name="_GoBack"/>
      <w:bookmarkEnd w:id="5"/>
      <w:r w:rsidR="00485917">
        <w:rPr>
          <w:rFonts w:ascii="Times New Roman" w:hAnsi="Times New Roman" w:cs="Times New Roman"/>
          <w:b/>
          <w:sz w:val="28"/>
          <w:szCs w:val="28"/>
        </w:rPr>
        <w:t xml:space="preserve">         </w:t>
      </w:r>
      <w:r w:rsidR="00964969" w:rsidRPr="00485917">
        <w:rPr>
          <w:rFonts w:ascii="Times New Roman" w:hAnsi="Times New Roman" w:cs="Times New Roman"/>
          <w:b/>
          <w:sz w:val="28"/>
          <w:szCs w:val="28"/>
        </w:rPr>
        <w:t xml:space="preserve">  </w:t>
      </w:r>
      <w:r w:rsidR="00483ADB" w:rsidRPr="00485917">
        <w:rPr>
          <w:rFonts w:ascii="Times New Roman" w:hAnsi="Times New Roman" w:cs="Times New Roman"/>
          <w:b/>
          <w:sz w:val="28"/>
          <w:szCs w:val="28"/>
        </w:rPr>
        <w:t>М.А. ПАТ</w:t>
      </w:r>
      <w:r w:rsidRPr="00485917">
        <w:rPr>
          <w:rFonts w:ascii="Times New Roman" w:hAnsi="Times New Roman" w:cs="Times New Roman"/>
          <w:b/>
          <w:sz w:val="28"/>
          <w:szCs w:val="28"/>
        </w:rPr>
        <w:t>АХОВ</w:t>
      </w:r>
    </w:p>
    <w:sectPr w:rsidR="00D8402B" w:rsidRPr="00485917" w:rsidSect="00D8402B">
      <w:headerReference w:type="default" r:id="rId7"/>
      <w:pgSz w:w="11900" w:h="16840"/>
      <w:pgMar w:top="1182" w:right="612" w:bottom="695" w:left="18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37" w:rsidRDefault="00816737" w:rsidP="00D8402B">
      <w:r>
        <w:separator/>
      </w:r>
    </w:p>
  </w:endnote>
  <w:endnote w:type="continuationSeparator" w:id="0">
    <w:p w:rsidR="00816737" w:rsidRDefault="00816737" w:rsidP="00D8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37" w:rsidRDefault="00816737"/>
  </w:footnote>
  <w:footnote w:type="continuationSeparator" w:id="0">
    <w:p w:rsidR="00816737" w:rsidRDefault="00816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2B" w:rsidRDefault="00D84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338"/>
    <w:multiLevelType w:val="multilevel"/>
    <w:tmpl w:val="EDC8A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FF64DE"/>
    <w:multiLevelType w:val="hybridMultilevel"/>
    <w:tmpl w:val="C52C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B373D"/>
    <w:multiLevelType w:val="multilevel"/>
    <w:tmpl w:val="0AFA7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227BBE"/>
    <w:multiLevelType w:val="hybridMultilevel"/>
    <w:tmpl w:val="EF4853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8402B"/>
    <w:rsid w:val="001C111A"/>
    <w:rsid w:val="0020024C"/>
    <w:rsid w:val="002076C4"/>
    <w:rsid w:val="00337F04"/>
    <w:rsid w:val="004621EF"/>
    <w:rsid w:val="00483ADB"/>
    <w:rsid w:val="00485917"/>
    <w:rsid w:val="00530CC3"/>
    <w:rsid w:val="006A3104"/>
    <w:rsid w:val="00816737"/>
    <w:rsid w:val="00951D26"/>
    <w:rsid w:val="00964969"/>
    <w:rsid w:val="00994A44"/>
    <w:rsid w:val="009B7B2C"/>
    <w:rsid w:val="009C16F9"/>
    <w:rsid w:val="00AF41FB"/>
    <w:rsid w:val="00B834DB"/>
    <w:rsid w:val="00C1426E"/>
    <w:rsid w:val="00CE4B17"/>
    <w:rsid w:val="00D4650B"/>
    <w:rsid w:val="00D8402B"/>
    <w:rsid w:val="00DC161A"/>
    <w:rsid w:val="00E20E1C"/>
    <w:rsid w:val="00E64E4E"/>
    <w:rsid w:val="00E86BDF"/>
    <w:rsid w:val="00EC1CE2"/>
    <w:rsid w:val="00EE0A2E"/>
    <w:rsid w:val="00F22E6E"/>
    <w:rsid w:val="00F833F4"/>
    <w:rsid w:val="00F83CEA"/>
    <w:rsid w:val="00F85D39"/>
    <w:rsid w:val="00F9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6C2D4"/>
  <w15:docId w15:val="{D91E91D7-D044-48E2-90B3-B8C5C0D3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8402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402B"/>
    <w:rPr>
      <w:color w:val="0066CC"/>
      <w:u w:val="single"/>
    </w:rPr>
  </w:style>
  <w:style w:type="character" w:customStyle="1" w:styleId="Bodytext3">
    <w:name w:val="Body text (3)_"/>
    <w:basedOn w:val="a0"/>
    <w:link w:val="Bodytext30"/>
    <w:rsid w:val="00D8402B"/>
    <w:rPr>
      <w:rFonts w:ascii="Calibri" w:eastAsia="Calibri" w:hAnsi="Calibri" w:cs="Calibri"/>
      <w:b w:val="0"/>
      <w:bCs w:val="0"/>
      <w:i w:val="0"/>
      <w:iCs w:val="0"/>
      <w:smallCaps w:val="0"/>
      <w:strike w:val="0"/>
      <w:sz w:val="22"/>
      <w:szCs w:val="22"/>
      <w:u w:val="none"/>
    </w:rPr>
  </w:style>
  <w:style w:type="character" w:customStyle="1" w:styleId="Headerorfooter">
    <w:name w:val="Header or footer_"/>
    <w:basedOn w:val="a0"/>
    <w:link w:val="Headerorfooter0"/>
    <w:rsid w:val="00D8402B"/>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sid w:val="00D8402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Heading1">
    <w:name w:val="Heading #1_"/>
    <w:basedOn w:val="a0"/>
    <w:link w:val="Heading10"/>
    <w:rsid w:val="00D8402B"/>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a0"/>
    <w:link w:val="Bodytext40"/>
    <w:rsid w:val="00D8402B"/>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sid w:val="00D8402B"/>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D840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13ptItalic">
    <w:name w:val="Body text (2) + 13 pt;Italic"/>
    <w:basedOn w:val="Bodytext2"/>
    <w:rsid w:val="00D8402B"/>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Bodytext211ptItalic">
    <w:name w:val="Body text (2) + 11 pt;Italic"/>
    <w:basedOn w:val="Bodytext2"/>
    <w:rsid w:val="00D8402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9ptItalic">
    <w:name w:val="Body text (2) + 9 pt;Italic"/>
    <w:basedOn w:val="Bodytext2"/>
    <w:rsid w:val="00D8402B"/>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5">
    <w:name w:val="Body text (5)_"/>
    <w:basedOn w:val="a0"/>
    <w:link w:val="Bodytext50"/>
    <w:rsid w:val="00D8402B"/>
    <w:rPr>
      <w:rFonts w:ascii="Calibri" w:eastAsia="Calibri" w:hAnsi="Calibri" w:cs="Calibri"/>
      <w:b w:val="0"/>
      <w:bCs w:val="0"/>
      <w:i w:val="0"/>
      <w:iCs w:val="0"/>
      <w:smallCaps w:val="0"/>
      <w:strike w:val="0"/>
      <w:sz w:val="21"/>
      <w:szCs w:val="21"/>
      <w:u w:val="none"/>
    </w:rPr>
  </w:style>
  <w:style w:type="paragraph" w:customStyle="1" w:styleId="Bodytext30">
    <w:name w:val="Body text (3)"/>
    <w:basedOn w:val="a"/>
    <w:link w:val="Bodytext3"/>
    <w:rsid w:val="00D8402B"/>
    <w:pPr>
      <w:shd w:val="clear" w:color="auto" w:fill="FFFFFF"/>
      <w:spacing w:after="1800" w:line="0" w:lineRule="atLeast"/>
      <w:jc w:val="right"/>
    </w:pPr>
    <w:rPr>
      <w:rFonts w:ascii="Calibri" w:eastAsia="Calibri" w:hAnsi="Calibri" w:cs="Calibri"/>
      <w:sz w:val="22"/>
      <w:szCs w:val="22"/>
    </w:rPr>
  </w:style>
  <w:style w:type="paragraph" w:customStyle="1" w:styleId="Headerorfooter0">
    <w:name w:val="Header or footer"/>
    <w:basedOn w:val="a"/>
    <w:link w:val="Headerorfooter"/>
    <w:rsid w:val="00D8402B"/>
    <w:pPr>
      <w:shd w:val="clear" w:color="auto" w:fill="FFFFFF"/>
      <w:spacing w:line="0" w:lineRule="atLeast"/>
    </w:pPr>
    <w:rPr>
      <w:rFonts w:ascii="Times New Roman" w:eastAsia="Times New Roman" w:hAnsi="Times New Roman" w:cs="Times New Roman"/>
      <w:b/>
      <w:bCs/>
      <w:sz w:val="21"/>
      <w:szCs w:val="21"/>
    </w:rPr>
  </w:style>
  <w:style w:type="paragraph" w:customStyle="1" w:styleId="Heading10">
    <w:name w:val="Heading #1"/>
    <w:basedOn w:val="a"/>
    <w:link w:val="Heading1"/>
    <w:rsid w:val="00D8402B"/>
    <w:pPr>
      <w:shd w:val="clear" w:color="auto" w:fill="FFFFFF"/>
      <w:spacing w:before="1800" w:after="300" w:line="0" w:lineRule="atLeast"/>
      <w:jc w:val="center"/>
      <w:outlineLvl w:val="0"/>
    </w:pPr>
    <w:rPr>
      <w:rFonts w:ascii="Times New Roman" w:eastAsia="Times New Roman" w:hAnsi="Times New Roman" w:cs="Times New Roman"/>
      <w:b/>
      <w:bCs/>
      <w:sz w:val="28"/>
      <w:szCs w:val="28"/>
    </w:rPr>
  </w:style>
  <w:style w:type="paragraph" w:customStyle="1" w:styleId="Bodytext40">
    <w:name w:val="Body text (4)"/>
    <w:basedOn w:val="a"/>
    <w:link w:val="Bodytext4"/>
    <w:rsid w:val="00D8402B"/>
    <w:pPr>
      <w:shd w:val="clear" w:color="auto" w:fill="FFFFFF"/>
      <w:spacing w:before="900" w:line="322" w:lineRule="exact"/>
      <w:jc w:val="center"/>
    </w:pPr>
    <w:rPr>
      <w:rFonts w:ascii="Times New Roman" w:eastAsia="Times New Roman" w:hAnsi="Times New Roman" w:cs="Times New Roman"/>
      <w:b/>
      <w:bCs/>
      <w:sz w:val="28"/>
      <w:szCs w:val="28"/>
    </w:rPr>
  </w:style>
  <w:style w:type="paragraph" w:customStyle="1" w:styleId="Bodytext20">
    <w:name w:val="Body text (2)"/>
    <w:basedOn w:val="a"/>
    <w:link w:val="Bodytext2"/>
    <w:rsid w:val="00D8402B"/>
    <w:pPr>
      <w:shd w:val="clear" w:color="auto" w:fill="FFFFFF"/>
      <w:spacing w:before="300" w:after="480" w:line="0" w:lineRule="atLeast"/>
      <w:jc w:val="both"/>
    </w:pPr>
    <w:rPr>
      <w:rFonts w:ascii="Times New Roman" w:eastAsia="Times New Roman" w:hAnsi="Times New Roman" w:cs="Times New Roman"/>
      <w:sz w:val="28"/>
      <w:szCs w:val="28"/>
    </w:rPr>
  </w:style>
  <w:style w:type="paragraph" w:customStyle="1" w:styleId="Bodytext50">
    <w:name w:val="Body text (5)"/>
    <w:basedOn w:val="a"/>
    <w:link w:val="Bodytext5"/>
    <w:rsid w:val="00D8402B"/>
    <w:pPr>
      <w:shd w:val="clear" w:color="auto" w:fill="FFFFFF"/>
      <w:spacing w:after="300" w:line="0" w:lineRule="atLeast"/>
      <w:jc w:val="center"/>
    </w:pPr>
    <w:rPr>
      <w:rFonts w:ascii="Calibri" w:eastAsia="Calibri" w:hAnsi="Calibri" w:cs="Calibri"/>
      <w:sz w:val="21"/>
      <w:szCs w:val="21"/>
    </w:rPr>
  </w:style>
  <w:style w:type="paragraph" w:styleId="a4">
    <w:name w:val="header"/>
    <w:basedOn w:val="a"/>
    <w:link w:val="a5"/>
    <w:uiPriority w:val="99"/>
    <w:semiHidden/>
    <w:unhideWhenUsed/>
    <w:rsid w:val="00D4650B"/>
    <w:pPr>
      <w:tabs>
        <w:tab w:val="center" w:pos="4677"/>
        <w:tab w:val="right" w:pos="9355"/>
      </w:tabs>
    </w:pPr>
  </w:style>
  <w:style w:type="character" w:customStyle="1" w:styleId="a5">
    <w:name w:val="Верхний колонтитул Знак"/>
    <w:basedOn w:val="a0"/>
    <w:link w:val="a4"/>
    <w:uiPriority w:val="99"/>
    <w:semiHidden/>
    <w:rsid w:val="00D4650B"/>
    <w:rPr>
      <w:color w:val="000000"/>
    </w:rPr>
  </w:style>
  <w:style w:type="paragraph" w:styleId="a6">
    <w:name w:val="footer"/>
    <w:basedOn w:val="a"/>
    <w:link w:val="a7"/>
    <w:uiPriority w:val="99"/>
    <w:semiHidden/>
    <w:unhideWhenUsed/>
    <w:rsid w:val="00D4650B"/>
    <w:pPr>
      <w:tabs>
        <w:tab w:val="center" w:pos="4677"/>
        <w:tab w:val="right" w:pos="9355"/>
      </w:tabs>
    </w:pPr>
  </w:style>
  <w:style w:type="character" w:customStyle="1" w:styleId="a7">
    <w:name w:val="Нижний колонтитул Знак"/>
    <w:basedOn w:val="a0"/>
    <w:link w:val="a6"/>
    <w:uiPriority w:val="99"/>
    <w:semiHidden/>
    <w:rsid w:val="00D4650B"/>
    <w:rPr>
      <w:color w:val="000000"/>
    </w:rPr>
  </w:style>
  <w:style w:type="paragraph" w:styleId="a8">
    <w:name w:val="List Paragraph"/>
    <w:basedOn w:val="a"/>
    <w:uiPriority w:val="34"/>
    <w:qFormat/>
    <w:rsid w:val="00CE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ГО Кизилюрт</cp:lastModifiedBy>
  <cp:revision>14</cp:revision>
  <dcterms:created xsi:type="dcterms:W3CDTF">2021-02-20T13:38:00Z</dcterms:created>
  <dcterms:modified xsi:type="dcterms:W3CDTF">2021-03-01T07:47:00Z</dcterms:modified>
</cp:coreProperties>
</file>